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3D8056" w14:textId="77777777" w:rsidR="006B3A19" w:rsidRPr="00DB287E" w:rsidRDefault="006B3A19" w:rsidP="005B3415">
      <w:pPr>
        <w:spacing w:line="480" w:lineRule="auto"/>
        <w:jc w:val="center"/>
        <w:rPr>
          <w:rFonts w:ascii="Times New Roman" w:hAnsi="Times New Roman" w:cs="Times New Roman"/>
          <w:b/>
        </w:rPr>
      </w:pPr>
      <w:bookmarkStart w:id="0" w:name="_GoBack"/>
      <w:bookmarkEnd w:id="0"/>
    </w:p>
    <w:p w14:paraId="55E67400" w14:textId="4D9117F2" w:rsidR="00D321BE" w:rsidRPr="00735405" w:rsidRDefault="00DC1164" w:rsidP="00DC1164">
      <w:pPr>
        <w:spacing w:line="480" w:lineRule="auto"/>
        <w:jc w:val="center"/>
        <w:rPr>
          <w:rFonts w:ascii="Times New Roman" w:hAnsi="Times New Roman" w:cs="Times New Roman"/>
        </w:rPr>
      </w:pPr>
      <w:r>
        <w:rPr>
          <w:rFonts w:ascii="Times New Roman" w:hAnsi="Times New Roman" w:cs="Times New Roman"/>
        </w:rPr>
        <w:t xml:space="preserve">When is </w:t>
      </w:r>
      <w:r w:rsidR="00D321BE" w:rsidRPr="00735405">
        <w:rPr>
          <w:rFonts w:ascii="Times New Roman" w:hAnsi="Times New Roman" w:cs="Times New Roman"/>
        </w:rPr>
        <w:t xml:space="preserve">Workplace Sexual Harassment </w:t>
      </w:r>
      <w:r>
        <w:rPr>
          <w:rFonts w:ascii="Times New Roman" w:hAnsi="Times New Roman" w:cs="Times New Roman"/>
        </w:rPr>
        <w:t>Experienced as Discrimination?</w:t>
      </w:r>
      <w:r w:rsidR="00D321BE" w:rsidRPr="00735405">
        <w:rPr>
          <w:rFonts w:ascii="Times New Roman" w:hAnsi="Times New Roman" w:cs="Times New Roman"/>
        </w:rPr>
        <w:t xml:space="preserve"> </w:t>
      </w:r>
      <w:r>
        <w:rPr>
          <w:rFonts w:ascii="Times New Roman" w:hAnsi="Times New Roman" w:cs="Times New Roman"/>
        </w:rPr>
        <w:t xml:space="preserve">Comparisons Across Gender and Sexual Orientation </w:t>
      </w:r>
    </w:p>
    <w:p w14:paraId="7D7F9812" w14:textId="77777777" w:rsidR="00603EA5" w:rsidRPr="00735405" w:rsidRDefault="00603EA5" w:rsidP="00DC1164">
      <w:pPr>
        <w:spacing w:line="480" w:lineRule="auto"/>
        <w:jc w:val="center"/>
        <w:rPr>
          <w:rFonts w:ascii="Times New Roman" w:hAnsi="Times New Roman" w:cs="Times New Roman"/>
        </w:rPr>
      </w:pPr>
    </w:p>
    <w:p w14:paraId="197163F9" w14:textId="77777777" w:rsidR="006B3A19" w:rsidRPr="00735405" w:rsidRDefault="006B3A19" w:rsidP="00735405">
      <w:pPr>
        <w:jc w:val="center"/>
        <w:rPr>
          <w:rFonts w:ascii="Times New Roman" w:hAnsi="Times New Roman" w:cs="Times New Roman"/>
          <w:b/>
        </w:rPr>
      </w:pPr>
    </w:p>
    <w:p w14:paraId="2E14FD55" w14:textId="77777777" w:rsidR="006B3A19" w:rsidRPr="00735405" w:rsidRDefault="006B3A19" w:rsidP="00735405">
      <w:pPr>
        <w:jc w:val="center"/>
        <w:rPr>
          <w:rFonts w:ascii="Times New Roman" w:hAnsi="Times New Roman" w:cs="Times New Roman"/>
          <w:b/>
        </w:rPr>
      </w:pPr>
    </w:p>
    <w:p w14:paraId="7647705B" w14:textId="77777777" w:rsidR="006B3A19" w:rsidRPr="00735405" w:rsidRDefault="006B3A19" w:rsidP="00735405">
      <w:pPr>
        <w:jc w:val="center"/>
        <w:rPr>
          <w:rFonts w:ascii="Times New Roman" w:hAnsi="Times New Roman" w:cs="Times New Roman"/>
          <w:b/>
        </w:rPr>
      </w:pPr>
    </w:p>
    <w:p w14:paraId="2DAE4207" w14:textId="77777777" w:rsidR="006B3A19" w:rsidRDefault="006B3A19" w:rsidP="00735405">
      <w:pPr>
        <w:jc w:val="center"/>
        <w:rPr>
          <w:rFonts w:ascii="Times New Roman" w:hAnsi="Times New Roman" w:cs="Times New Roman"/>
          <w:b/>
        </w:rPr>
      </w:pPr>
    </w:p>
    <w:p w14:paraId="7E318149" w14:textId="77777777" w:rsidR="000171BE" w:rsidRDefault="000171BE" w:rsidP="00735405">
      <w:pPr>
        <w:jc w:val="center"/>
        <w:rPr>
          <w:rFonts w:ascii="Times New Roman" w:hAnsi="Times New Roman" w:cs="Times New Roman"/>
          <w:b/>
        </w:rPr>
      </w:pPr>
    </w:p>
    <w:p w14:paraId="4C39CEFF" w14:textId="77777777" w:rsidR="000171BE" w:rsidRDefault="000171BE" w:rsidP="00735405">
      <w:pPr>
        <w:jc w:val="center"/>
        <w:rPr>
          <w:rFonts w:ascii="Times New Roman" w:hAnsi="Times New Roman" w:cs="Times New Roman"/>
          <w:b/>
        </w:rPr>
      </w:pPr>
    </w:p>
    <w:p w14:paraId="60C6E1AE" w14:textId="77777777" w:rsidR="000171BE" w:rsidRDefault="000171BE" w:rsidP="00735405">
      <w:pPr>
        <w:jc w:val="center"/>
        <w:rPr>
          <w:rFonts w:ascii="Times New Roman" w:hAnsi="Times New Roman" w:cs="Times New Roman"/>
          <w:b/>
        </w:rPr>
      </w:pPr>
    </w:p>
    <w:p w14:paraId="48CCB045" w14:textId="77777777" w:rsidR="000171BE" w:rsidRDefault="000171BE" w:rsidP="00735405">
      <w:pPr>
        <w:jc w:val="center"/>
        <w:rPr>
          <w:rFonts w:ascii="Times New Roman" w:hAnsi="Times New Roman" w:cs="Times New Roman"/>
          <w:b/>
        </w:rPr>
      </w:pPr>
    </w:p>
    <w:p w14:paraId="6F931BA8" w14:textId="77777777" w:rsidR="000171BE" w:rsidRDefault="000171BE" w:rsidP="00735405">
      <w:pPr>
        <w:jc w:val="center"/>
        <w:rPr>
          <w:rFonts w:ascii="Times New Roman" w:hAnsi="Times New Roman" w:cs="Times New Roman"/>
          <w:b/>
        </w:rPr>
      </w:pPr>
    </w:p>
    <w:p w14:paraId="7998FF01" w14:textId="77777777" w:rsidR="000171BE" w:rsidRDefault="000171BE" w:rsidP="00735405">
      <w:pPr>
        <w:jc w:val="center"/>
        <w:rPr>
          <w:rFonts w:ascii="Times New Roman" w:hAnsi="Times New Roman" w:cs="Times New Roman"/>
          <w:b/>
        </w:rPr>
      </w:pPr>
    </w:p>
    <w:p w14:paraId="7D7BB6AE" w14:textId="77777777" w:rsidR="000171BE" w:rsidRDefault="000171BE" w:rsidP="00735405">
      <w:pPr>
        <w:jc w:val="center"/>
        <w:rPr>
          <w:rFonts w:ascii="Times New Roman" w:hAnsi="Times New Roman" w:cs="Times New Roman"/>
          <w:b/>
        </w:rPr>
      </w:pPr>
    </w:p>
    <w:p w14:paraId="0E1C3204" w14:textId="77777777" w:rsidR="000171BE" w:rsidRDefault="000171BE" w:rsidP="00735405">
      <w:pPr>
        <w:jc w:val="center"/>
        <w:rPr>
          <w:rFonts w:ascii="Times New Roman" w:hAnsi="Times New Roman" w:cs="Times New Roman"/>
          <w:b/>
        </w:rPr>
      </w:pPr>
    </w:p>
    <w:p w14:paraId="6AB78038" w14:textId="77777777" w:rsidR="000171BE" w:rsidRDefault="000171BE" w:rsidP="00735405">
      <w:pPr>
        <w:jc w:val="center"/>
        <w:rPr>
          <w:rFonts w:ascii="Times New Roman" w:hAnsi="Times New Roman" w:cs="Times New Roman"/>
          <w:b/>
        </w:rPr>
      </w:pPr>
    </w:p>
    <w:p w14:paraId="1CBECA19" w14:textId="77777777" w:rsidR="000171BE" w:rsidRDefault="000171BE" w:rsidP="00735405">
      <w:pPr>
        <w:jc w:val="center"/>
        <w:rPr>
          <w:rFonts w:ascii="Times New Roman" w:hAnsi="Times New Roman" w:cs="Times New Roman"/>
          <w:b/>
        </w:rPr>
      </w:pPr>
    </w:p>
    <w:p w14:paraId="5E5BEE2F" w14:textId="77777777" w:rsidR="000171BE" w:rsidRDefault="000171BE" w:rsidP="00735405">
      <w:pPr>
        <w:jc w:val="center"/>
        <w:rPr>
          <w:rFonts w:ascii="Times New Roman" w:hAnsi="Times New Roman" w:cs="Times New Roman"/>
          <w:b/>
        </w:rPr>
      </w:pPr>
    </w:p>
    <w:p w14:paraId="07CD5765" w14:textId="77777777" w:rsidR="000171BE" w:rsidRDefault="000171BE" w:rsidP="00735405">
      <w:pPr>
        <w:jc w:val="center"/>
        <w:rPr>
          <w:rFonts w:ascii="Times New Roman" w:hAnsi="Times New Roman" w:cs="Times New Roman"/>
          <w:b/>
        </w:rPr>
      </w:pPr>
    </w:p>
    <w:p w14:paraId="6B9E7AC1" w14:textId="77777777" w:rsidR="000171BE" w:rsidRDefault="000171BE" w:rsidP="00735405">
      <w:pPr>
        <w:jc w:val="center"/>
        <w:rPr>
          <w:rFonts w:ascii="Times New Roman" w:hAnsi="Times New Roman" w:cs="Times New Roman"/>
          <w:b/>
        </w:rPr>
      </w:pPr>
    </w:p>
    <w:p w14:paraId="39D83FBD" w14:textId="77777777" w:rsidR="000171BE" w:rsidRDefault="000171BE" w:rsidP="00735405">
      <w:pPr>
        <w:jc w:val="center"/>
        <w:rPr>
          <w:rFonts w:ascii="Times New Roman" w:hAnsi="Times New Roman" w:cs="Times New Roman"/>
          <w:b/>
        </w:rPr>
      </w:pPr>
    </w:p>
    <w:p w14:paraId="381218CB" w14:textId="77777777" w:rsidR="000171BE" w:rsidRDefault="000171BE" w:rsidP="00735405">
      <w:pPr>
        <w:jc w:val="center"/>
        <w:rPr>
          <w:rFonts w:ascii="Times New Roman" w:hAnsi="Times New Roman" w:cs="Times New Roman"/>
          <w:b/>
        </w:rPr>
      </w:pPr>
    </w:p>
    <w:p w14:paraId="294DE323" w14:textId="77777777" w:rsidR="000171BE" w:rsidRDefault="000171BE" w:rsidP="00735405">
      <w:pPr>
        <w:jc w:val="center"/>
        <w:rPr>
          <w:rFonts w:ascii="Times New Roman" w:hAnsi="Times New Roman" w:cs="Times New Roman"/>
          <w:b/>
        </w:rPr>
      </w:pPr>
    </w:p>
    <w:p w14:paraId="2C0F82D1" w14:textId="77777777" w:rsidR="000171BE" w:rsidRDefault="000171BE" w:rsidP="00735405">
      <w:pPr>
        <w:jc w:val="center"/>
        <w:rPr>
          <w:rFonts w:ascii="Times New Roman" w:hAnsi="Times New Roman" w:cs="Times New Roman"/>
          <w:b/>
        </w:rPr>
      </w:pPr>
    </w:p>
    <w:p w14:paraId="6A1A623E" w14:textId="77777777" w:rsidR="000171BE" w:rsidRDefault="000171BE" w:rsidP="00735405">
      <w:pPr>
        <w:jc w:val="center"/>
        <w:rPr>
          <w:rFonts w:ascii="Times New Roman" w:hAnsi="Times New Roman" w:cs="Times New Roman"/>
          <w:b/>
        </w:rPr>
      </w:pPr>
    </w:p>
    <w:p w14:paraId="1137C7F5" w14:textId="77777777" w:rsidR="000171BE" w:rsidRDefault="000171BE" w:rsidP="00735405">
      <w:pPr>
        <w:jc w:val="center"/>
        <w:rPr>
          <w:rFonts w:ascii="Times New Roman" w:hAnsi="Times New Roman" w:cs="Times New Roman"/>
          <w:b/>
        </w:rPr>
      </w:pPr>
    </w:p>
    <w:p w14:paraId="23FEB6E8" w14:textId="77777777" w:rsidR="000171BE" w:rsidRDefault="000171BE" w:rsidP="00735405">
      <w:pPr>
        <w:jc w:val="center"/>
        <w:rPr>
          <w:rFonts w:ascii="Times New Roman" w:hAnsi="Times New Roman" w:cs="Times New Roman"/>
          <w:b/>
        </w:rPr>
      </w:pPr>
    </w:p>
    <w:p w14:paraId="7DBB9EE5" w14:textId="77777777" w:rsidR="000171BE" w:rsidRDefault="000171BE" w:rsidP="00735405">
      <w:pPr>
        <w:jc w:val="center"/>
        <w:rPr>
          <w:rFonts w:ascii="Times New Roman" w:hAnsi="Times New Roman" w:cs="Times New Roman"/>
          <w:b/>
        </w:rPr>
      </w:pPr>
    </w:p>
    <w:p w14:paraId="21CBB55F" w14:textId="77777777" w:rsidR="000171BE" w:rsidRDefault="000171BE" w:rsidP="00735405">
      <w:pPr>
        <w:jc w:val="center"/>
        <w:rPr>
          <w:rFonts w:ascii="Times New Roman" w:hAnsi="Times New Roman" w:cs="Times New Roman"/>
          <w:b/>
        </w:rPr>
      </w:pPr>
    </w:p>
    <w:p w14:paraId="1EF9D2DB" w14:textId="77777777" w:rsidR="000171BE" w:rsidRDefault="000171BE" w:rsidP="00735405">
      <w:pPr>
        <w:jc w:val="center"/>
        <w:rPr>
          <w:rFonts w:ascii="Times New Roman" w:hAnsi="Times New Roman" w:cs="Times New Roman"/>
          <w:b/>
        </w:rPr>
      </w:pPr>
    </w:p>
    <w:p w14:paraId="711AF120" w14:textId="77777777" w:rsidR="000171BE" w:rsidRDefault="000171BE" w:rsidP="00735405">
      <w:pPr>
        <w:jc w:val="center"/>
        <w:rPr>
          <w:rFonts w:ascii="Times New Roman" w:hAnsi="Times New Roman" w:cs="Times New Roman"/>
          <w:b/>
        </w:rPr>
      </w:pPr>
    </w:p>
    <w:p w14:paraId="31A14319" w14:textId="77777777" w:rsidR="000171BE" w:rsidRDefault="000171BE" w:rsidP="00735405">
      <w:pPr>
        <w:jc w:val="center"/>
        <w:rPr>
          <w:rFonts w:ascii="Times New Roman" w:hAnsi="Times New Roman" w:cs="Times New Roman"/>
          <w:b/>
        </w:rPr>
      </w:pPr>
    </w:p>
    <w:p w14:paraId="1297F445" w14:textId="77777777" w:rsidR="000171BE" w:rsidRDefault="000171BE" w:rsidP="00735405">
      <w:pPr>
        <w:jc w:val="center"/>
        <w:rPr>
          <w:rFonts w:ascii="Times New Roman" w:hAnsi="Times New Roman" w:cs="Times New Roman"/>
          <w:b/>
        </w:rPr>
      </w:pPr>
    </w:p>
    <w:p w14:paraId="6A82BAE7" w14:textId="77777777" w:rsidR="000171BE" w:rsidRDefault="000171BE" w:rsidP="00735405">
      <w:pPr>
        <w:jc w:val="center"/>
        <w:rPr>
          <w:rFonts w:ascii="Times New Roman" w:hAnsi="Times New Roman" w:cs="Times New Roman"/>
          <w:b/>
        </w:rPr>
      </w:pPr>
    </w:p>
    <w:p w14:paraId="344926D5" w14:textId="77777777" w:rsidR="000171BE" w:rsidRDefault="000171BE" w:rsidP="00735405">
      <w:pPr>
        <w:jc w:val="center"/>
        <w:rPr>
          <w:rFonts w:ascii="Times New Roman" w:hAnsi="Times New Roman" w:cs="Times New Roman"/>
          <w:b/>
        </w:rPr>
      </w:pPr>
    </w:p>
    <w:p w14:paraId="756376F8" w14:textId="77777777" w:rsidR="000171BE" w:rsidRDefault="000171BE" w:rsidP="00735405">
      <w:pPr>
        <w:jc w:val="center"/>
        <w:rPr>
          <w:rFonts w:ascii="Times New Roman" w:hAnsi="Times New Roman" w:cs="Times New Roman"/>
          <w:b/>
        </w:rPr>
      </w:pPr>
    </w:p>
    <w:p w14:paraId="03D7EDC7" w14:textId="77777777" w:rsidR="000171BE" w:rsidRDefault="000171BE" w:rsidP="00735405">
      <w:pPr>
        <w:jc w:val="center"/>
        <w:rPr>
          <w:rFonts w:ascii="Times New Roman" w:hAnsi="Times New Roman" w:cs="Times New Roman"/>
          <w:b/>
        </w:rPr>
      </w:pPr>
    </w:p>
    <w:p w14:paraId="0DC98B24" w14:textId="77777777" w:rsidR="000171BE" w:rsidRDefault="000171BE" w:rsidP="00735405">
      <w:pPr>
        <w:jc w:val="center"/>
        <w:rPr>
          <w:rFonts w:ascii="Times New Roman" w:hAnsi="Times New Roman" w:cs="Times New Roman"/>
          <w:b/>
        </w:rPr>
      </w:pPr>
    </w:p>
    <w:p w14:paraId="07EB9F20" w14:textId="77777777" w:rsidR="000171BE" w:rsidRDefault="000171BE" w:rsidP="00735405">
      <w:pPr>
        <w:jc w:val="center"/>
        <w:rPr>
          <w:rFonts w:ascii="Times New Roman" w:hAnsi="Times New Roman" w:cs="Times New Roman"/>
          <w:b/>
        </w:rPr>
      </w:pPr>
    </w:p>
    <w:p w14:paraId="75444731" w14:textId="77777777" w:rsidR="000171BE" w:rsidRDefault="000171BE" w:rsidP="00735405">
      <w:pPr>
        <w:jc w:val="center"/>
        <w:rPr>
          <w:rFonts w:ascii="Times New Roman" w:hAnsi="Times New Roman" w:cs="Times New Roman"/>
          <w:b/>
        </w:rPr>
      </w:pPr>
    </w:p>
    <w:p w14:paraId="576C2852" w14:textId="77777777" w:rsidR="000171BE" w:rsidRPr="00735405" w:rsidRDefault="000171BE" w:rsidP="00735405">
      <w:pPr>
        <w:jc w:val="center"/>
        <w:rPr>
          <w:rFonts w:ascii="Times New Roman" w:hAnsi="Times New Roman" w:cs="Times New Roman"/>
          <w:b/>
        </w:rPr>
      </w:pPr>
    </w:p>
    <w:p w14:paraId="663194B6" w14:textId="63F303DB" w:rsidR="00DC1164" w:rsidRPr="002232AC" w:rsidRDefault="006B3A19" w:rsidP="002232AC">
      <w:pPr>
        <w:spacing w:line="480" w:lineRule="auto"/>
        <w:jc w:val="center"/>
        <w:rPr>
          <w:rFonts w:ascii="Times New Roman" w:hAnsi="Times New Roman" w:cs="Times New Roman"/>
          <w:b/>
        </w:rPr>
      </w:pPr>
      <w:r w:rsidRPr="00735405">
        <w:rPr>
          <w:rFonts w:ascii="Times New Roman" w:hAnsi="Times New Roman" w:cs="Times New Roman"/>
          <w:b/>
        </w:rPr>
        <w:lastRenderedPageBreak/>
        <w:t>Abstract</w:t>
      </w:r>
    </w:p>
    <w:p w14:paraId="1757BED4" w14:textId="41C5FFCC" w:rsidR="007C72BE" w:rsidRPr="00735405" w:rsidRDefault="00F937B9" w:rsidP="002232AC">
      <w:pPr>
        <w:spacing w:line="480" w:lineRule="auto"/>
        <w:ind w:firstLine="720"/>
        <w:rPr>
          <w:rFonts w:ascii="Times New Roman" w:hAnsi="Times New Roman" w:cs="Times New Roman"/>
        </w:rPr>
      </w:pPr>
      <w:r w:rsidRPr="00735405">
        <w:rPr>
          <w:rFonts w:ascii="Times New Roman" w:hAnsi="Times New Roman" w:cs="Times New Roman"/>
        </w:rPr>
        <w:t xml:space="preserve"> </w:t>
      </w:r>
      <w:r w:rsidR="002232AC" w:rsidRPr="00F94263">
        <w:rPr>
          <w:rFonts w:ascii="Times New Roman" w:hAnsi="Times New Roman" w:cs="Times New Roman"/>
        </w:rPr>
        <w:t xml:space="preserve">This </w:t>
      </w:r>
      <w:r w:rsidR="002232AC">
        <w:rPr>
          <w:rFonts w:ascii="Times New Roman" w:hAnsi="Times New Roman" w:cs="Times New Roman"/>
        </w:rPr>
        <w:t xml:space="preserve">paper reports the results of an experiment investigating whether gay men and lesbians experience workplace sexual harassment as employment discrimination.  In several jurisdictions, workplace sexual harassment has been conceptualized legally as sex discrimination while in management literature sexual harassment has been largely conceptualized as stressor, leading to negative affect and fear.  </w:t>
      </w:r>
      <w:r w:rsidR="002232AC" w:rsidRPr="00F94263">
        <w:rPr>
          <w:rFonts w:ascii="Times New Roman" w:hAnsi="Times New Roman" w:cs="Times New Roman"/>
        </w:rPr>
        <w:t xml:space="preserve">Approximately equal numbers of </w:t>
      </w:r>
      <w:r w:rsidR="002232AC">
        <w:rPr>
          <w:rFonts w:ascii="Times New Roman" w:hAnsi="Times New Roman" w:cs="Times New Roman"/>
        </w:rPr>
        <w:t xml:space="preserve">lesbians, heterosexual women, gay men, and heterosexual men were </w:t>
      </w:r>
      <w:r w:rsidR="002232AC" w:rsidRPr="00F94263">
        <w:rPr>
          <w:rFonts w:ascii="Times New Roman" w:hAnsi="Times New Roman" w:cs="Times New Roman"/>
        </w:rPr>
        <w:t>re</w:t>
      </w:r>
      <w:r w:rsidR="002232AC">
        <w:rPr>
          <w:rFonts w:ascii="Times New Roman" w:hAnsi="Times New Roman" w:cs="Times New Roman"/>
        </w:rPr>
        <w:t xml:space="preserve">cruited through </w:t>
      </w:r>
      <w:proofErr w:type="spellStart"/>
      <w:r w:rsidR="002232AC">
        <w:rPr>
          <w:rFonts w:ascii="Times New Roman" w:hAnsi="Times New Roman" w:cs="Times New Roman"/>
        </w:rPr>
        <w:t>MTurk</w:t>
      </w:r>
      <w:proofErr w:type="spellEnd"/>
      <w:r w:rsidR="002232AC">
        <w:rPr>
          <w:rFonts w:ascii="Times New Roman" w:hAnsi="Times New Roman" w:cs="Times New Roman"/>
        </w:rPr>
        <w:t xml:space="preserve"> (n = 193).  Each participant read one of four scenarios describing a benign interaction (control), sexual coercion, unwanted sexual attention, or gender harassment.  Participants then completed a series of measures, including whether they perceived the interaction in the scenario to be discrimination.  There was a significant main effect of participant gender such that female participants were more likely to perceive sexual harassment as discrimination than male participants.  There was also a main effect of sexual orientation such that gay/lesbian participants were more likely to perceive sexual harassment as discrimination than heterosexual participants.  As predicted, these two main effects were qualified by a two-way interaction of gender and sexual orientation such that there were no differences between the extent to which gay men and lesbians perceived sexual harassment as discrimination but heterosexual women were more likely than heterosexual men to view harassment as discrimination.   </w:t>
      </w:r>
    </w:p>
    <w:p w14:paraId="42FFE020" w14:textId="77777777" w:rsidR="001C42ED" w:rsidRPr="00735405" w:rsidRDefault="001C42ED" w:rsidP="002232AC">
      <w:pPr>
        <w:spacing w:line="480" w:lineRule="auto"/>
        <w:ind w:firstLine="720"/>
        <w:rPr>
          <w:rFonts w:ascii="Times New Roman" w:hAnsi="Times New Roman" w:cs="Times New Roman"/>
        </w:rPr>
      </w:pPr>
    </w:p>
    <w:p w14:paraId="0488AEA4" w14:textId="7CE7E516" w:rsidR="000171BE" w:rsidRDefault="007C72BE" w:rsidP="002232AC">
      <w:pPr>
        <w:spacing w:line="480" w:lineRule="auto"/>
        <w:rPr>
          <w:rFonts w:ascii="Times New Roman" w:hAnsi="Times New Roman" w:cs="Times New Roman"/>
          <w:b/>
        </w:rPr>
      </w:pPr>
      <w:r w:rsidRPr="00735405">
        <w:rPr>
          <w:rFonts w:ascii="Times New Roman" w:hAnsi="Times New Roman" w:cs="Times New Roman"/>
          <w:i/>
        </w:rPr>
        <w:t>Keywords:</w:t>
      </w:r>
      <w:r w:rsidRPr="00735405">
        <w:rPr>
          <w:rFonts w:ascii="Times New Roman" w:hAnsi="Times New Roman" w:cs="Times New Roman"/>
          <w:b/>
        </w:rPr>
        <w:t xml:space="preserve"> </w:t>
      </w:r>
      <w:r w:rsidR="006B3A19" w:rsidRPr="00735405">
        <w:rPr>
          <w:rFonts w:ascii="Times New Roman" w:hAnsi="Times New Roman" w:cs="Times New Roman"/>
          <w:b/>
        </w:rPr>
        <w:t xml:space="preserve"> </w:t>
      </w:r>
      <w:r w:rsidR="002C0165" w:rsidRPr="00735405">
        <w:rPr>
          <w:rFonts w:ascii="Times New Roman" w:hAnsi="Times New Roman" w:cs="Times New Roman"/>
        </w:rPr>
        <w:t>sexual harassment</w:t>
      </w:r>
      <w:r w:rsidRPr="00735405">
        <w:rPr>
          <w:rFonts w:ascii="Times New Roman" w:hAnsi="Times New Roman" w:cs="Times New Roman"/>
        </w:rPr>
        <w:t xml:space="preserve">; </w:t>
      </w:r>
      <w:r w:rsidR="002C0165" w:rsidRPr="00735405">
        <w:rPr>
          <w:rFonts w:ascii="Times New Roman" w:hAnsi="Times New Roman" w:cs="Times New Roman"/>
        </w:rPr>
        <w:t>discrimination</w:t>
      </w:r>
      <w:r w:rsidR="00871069" w:rsidRPr="00735405">
        <w:rPr>
          <w:rFonts w:ascii="Times New Roman" w:hAnsi="Times New Roman" w:cs="Times New Roman"/>
        </w:rPr>
        <w:t xml:space="preserve">; </w:t>
      </w:r>
      <w:r w:rsidR="002C0165" w:rsidRPr="00735405">
        <w:rPr>
          <w:rFonts w:ascii="Times New Roman" w:hAnsi="Times New Roman" w:cs="Times New Roman"/>
        </w:rPr>
        <w:t>sexual orientation</w:t>
      </w:r>
      <w:r w:rsidR="00414372" w:rsidRPr="00735405">
        <w:rPr>
          <w:rFonts w:ascii="Times New Roman" w:hAnsi="Times New Roman" w:cs="Times New Roman"/>
        </w:rPr>
        <w:t xml:space="preserve">; </w:t>
      </w:r>
      <w:r w:rsidR="002C0165" w:rsidRPr="00735405">
        <w:rPr>
          <w:rFonts w:ascii="Times New Roman" w:hAnsi="Times New Roman" w:cs="Times New Roman"/>
        </w:rPr>
        <w:t>experiment</w:t>
      </w:r>
    </w:p>
    <w:p w14:paraId="0AA08706" w14:textId="77777777" w:rsidR="000171BE" w:rsidRDefault="000171BE" w:rsidP="00735405">
      <w:pPr>
        <w:rPr>
          <w:rFonts w:ascii="Times New Roman" w:hAnsi="Times New Roman" w:cs="Times New Roman"/>
          <w:b/>
        </w:rPr>
      </w:pPr>
    </w:p>
    <w:p w14:paraId="4B68A28F" w14:textId="77777777" w:rsidR="000171BE" w:rsidRDefault="000171BE" w:rsidP="00735405">
      <w:pPr>
        <w:rPr>
          <w:rFonts w:ascii="Times New Roman" w:hAnsi="Times New Roman" w:cs="Times New Roman"/>
          <w:b/>
        </w:rPr>
      </w:pPr>
    </w:p>
    <w:p w14:paraId="08311654" w14:textId="77777777" w:rsidR="000171BE" w:rsidRDefault="000171BE" w:rsidP="00735405">
      <w:pPr>
        <w:rPr>
          <w:rFonts w:ascii="Times New Roman" w:hAnsi="Times New Roman" w:cs="Times New Roman"/>
          <w:b/>
        </w:rPr>
      </w:pPr>
    </w:p>
    <w:p w14:paraId="13805EEA" w14:textId="77777777" w:rsidR="00066E0A" w:rsidRPr="00735405" w:rsidRDefault="00066E0A" w:rsidP="002232AC">
      <w:pPr>
        <w:rPr>
          <w:rFonts w:ascii="Times New Roman" w:hAnsi="Times New Roman" w:cs="Times New Roman"/>
        </w:rPr>
      </w:pPr>
    </w:p>
    <w:p w14:paraId="4FADA558" w14:textId="77777777" w:rsidR="002232AC" w:rsidRPr="00735405" w:rsidRDefault="002232AC" w:rsidP="002232AC">
      <w:pPr>
        <w:spacing w:line="480" w:lineRule="auto"/>
        <w:jc w:val="center"/>
        <w:rPr>
          <w:rFonts w:ascii="Times New Roman" w:hAnsi="Times New Roman" w:cs="Times New Roman"/>
        </w:rPr>
      </w:pPr>
      <w:r>
        <w:rPr>
          <w:rFonts w:ascii="Times New Roman" w:hAnsi="Times New Roman" w:cs="Times New Roman"/>
        </w:rPr>
        <w:lastRenderedPageBreak/>
        <w:t xml:space="preserve">When is </w:t>
      </w:r>
      <w:r w:rsidRPr="00735405">
        <w:rPr>
          <w:rFonts w:ascii="Times New Roman" w:hAnsi="Times New Roman" w:cs="Times New Roman"/>
        </w:rPr>
        <w:t xml:space="preserve">Workplace Sexual Harassment </w:t>
      </w:r>
      <w:r>
        <w:rPr>
          <w:rFonts w:ascii="Times New Roman" w:hAnsi="Times New Roman" w:cs="Times New Roman"/>
        </w:rPr>
        <w:t>Experienced as Discrimination?</w:t>
      </w:r>
      <w:r w:rsidRPr="00735405">
        <w:rPr>
          <w:rFonts w:ascii="Times New Roman" w:hAnsi="Times New Roman" w:cs="Times New Roman"/>
        </w:rPr>
        <w:t xml:space="preserve"> </w:t>
      </w:r>
      <w:r>
        <w:rPr>
          <w:rFonts w:ascii="Times New Roman" w:hAnsi="Times New Roman" w:cs="Times New Roman"/>
        </w:rPr>
        <w:t xml:space="preserve">Comparisons Across Gender and Sexual Orientation </w:t>
      </w:r>
    </w:p>
    <w:p w14:paraId="1F421050" w14:textId="77777777" w:rsidR="008146F9" w:rsidRDefault="008146F9" w:rsidP="00735405">
      <w:pPr>
        <w:widowControl w:val="0"/>
        <w:autoSpaceDE w:val="0"/>
        <w:autoSpaceDN w:val="0"/>
        <w:adjustRightInd w:val="0"/>
        <w:rPr>
          <w:rFonts w:ascii="Times New Roman" w:hAnsi="Times New Roman" w:cs="Times New Roman"/>
          <w:color w:val="1A1718"/>
          <w:highlight w:val="yellow"/>
        </w:rPr>
      </w:pPr>
    </w:p>
    <w:p w14:paraId="70DC0A8B" w14:textId="52AAF739" w:rsidR="008146F9" w:rsidRDefault="008146F9" w:rsidP="008146F9">
      <w:pPr>
        <w:spacing w:line="480" w:lineRule="auto"/>
        <w:ind w:firstLine="720"/>
        <w:rPr>
          <w:rFonts w:ascii="Times New Roman" w:hAnsi="Times New Roman" w:cs="Times New Roman"/>
        </w:rPr>
      </w:pPr>
      <w:proofErr w:type="gramStart"/>
      <w:r>
        <w:rPr>
          <w:rFonts w:ascii="Times New Roman" w:hAnsi="Times New Roman" w:cs="Times New Roman"/>
          <w:color w:val="1A1718"/>
        </w:rPr>
        <w:t>In</w:t>
      </w:r>
      <w:r w:rsidRPr="008146F9">
        <w:rPr>
          <w:rFonts w:ascii="Times New Roman" w:hAnsi="Times New Roman" w:cs="Times New Roman"/>
          <w:color w:val="1A1718"/>
        </w:rPr>
        <w:t xml:space="preserve"> several countries, including the United States, workplace sex</w:t>
      </w:r>
      <w:r>
        <w:rPr>
          <w:rFonts w:ascii="Times New Roman" w:hAnsi="Times New Roman" w:cs="Times New Roman"/>
          <w:color w:val="1A1718"/>
        </w:rPr>
        <w:t>ual harassment has been deemed by th</w:t>
      </w:r>
      <w:r w:rsidRPr="008146F9">
        <w:rPr>
          <w:rFonts w:ascii="Times New Roman" w:hAnsi="Times New Roman" w:cs="Times New Roman"/>
          <w:color w:val="1A1718"/>
        </w:rPr>
        <w:t>e courts or government to be a form of sex discrimination</w:t>
      </w:r>
      <w:proofErr w:type="gramEnd"/>
      <w:r w:rsidRPr="008146F9">
        <w:rPr>
          <w:rFonts w:ascii="Times New Roman" w:hAnsi="Times New Roman" w:cs="Times New Roman"/>
          <w:color w:val="1A1718"/>
        </w:rPr>
        <w:t xml:space="preserve"> </w:t>
      </w:r>
      <w:r w:rsidRPr="00735405">
        <w:rPr>
          <w:rFonts w:ascii="Times New Roman" w:hAnsi="Times New Roman" w:cs="Times New Roman"/>
          <w:color w:val="1A1718"/>
        </w:rPr>
        <w:t>(</w:t>
      </w:r>
      <w:r w:rsidRPr="004C4BAD">
        <w:rPr>
          <w:rFonts w:ascii="Times New Roman" w:hAnsi="Times New Roman" w:cs="Times New Roman"/>
          <w:i/>
          <w:color w:val="1A1718"/>
        </w:rPr>
        <w:t>Janzen v. Platy Enterprises Ltd.</w:t>
      </w:r>
      <w:r w:rsidRPr="00735405">
        <w:rPr>
          <w:rFonts w:ascii="Times New Roman" w:hAnsi="Times New Roman" w:cs="Times New Roman"/>
          <w:color w:val="1A1718"/>
        </w:rPr>
        <w:t xml:space="preserve">, 1989; </w:t>
      </w:r>
      <w:r w:rsidRPr="004C4BAD">
        <w:rPr>
          <w:rFonts w:ascii="Times New Roman" w:hAnsi="Times New Roman" w:cs="Times New Roman"/>
          <w:i/>
          <w:color w:val="1A1718"/>
        </w:rPr>
        <w:t>Meritor Savings Bank v. Vinson</w:t>
      </w:r>
      <w:r>
        <w:rPr>
          <w:rFonts w:ascii="Times New Roman" w:hAnsi="Times New Roman" w:cs="Times New Roman"/>
          <w:color w:val="1A1718"/>
        </w:rPr>
        <w:t>, 1986</w:t>
      </w:r>
      <w:r w:rsidRPr="00735405">
        <w:rPr>
          <w:rFonts w:ascii="Times New Roman" w:hAnsi="Times New Roman" w:cs="Times New Roman"/>
          <w:color w:val="1A1718"/>
        </w:rPr>
        <w:t xml:space="preserve">; </w:t>
      </w:r>
      <w:r w:rsidRPr="004C4BAD">
        <w:rPr>
          <w:rFonts w:ascii="Times New Roman" w:hAnsi="Times New Roman" w:cs="Times New Roman"/>
          <w:i/>
          <w:color w:val="1A1718"/>
        </w:rPr>
        <w:t>Sex Discrimination Act</w:t>
      </w:r>
      <w:r w:rsidRPr="00735405">
        <w:rPr>
          <w:rFonts w:ascii="Times New Roman" w:hAnsi="Times New Roman" w:cs="Times New Roman"/>
          <w:color w:val="1A1718"/>
        </w:rPr>
        <w:t>, 1975)</w:t>
      </w:r>
      <w:r>
        <w:rPr>
          <w:rFonts w:ascii="Times New Roman" w:hAnsi="Times New Roman" w:cs="Times New Roman"/>
          <w:color w:val="1A1718"/>
        </w:rPr>
        <w:t xml:space="preserve">.  </w:t>
      </w:r>
      <w:r w:rsidR="006267F9">
        <w:rPr>
          <w:rFonts w:ascii="Times New Roman" w:hAnsi="Times New Roman" w:cs="Times New Roman"/>
          <w:color w:val="1A1718"/>
        </w:rPr>
        <w:t>This conceptualization has not been adopted by management literature.  Rather, sexual harassment has largely been conceived as a stressor with</w:t>
      </w:r>
      <w:r w:rsidR="00DD4A51">
        <w:rPr>
          <w:rFonts w:ascii="Times New Roman" w:hAnsi="Times New Roman" w:cs="Times New Roman"/>
          <w:color w:val="1A1718"/>
        </w:rPr>
        <w:t>in</w:t>
      </w:r>
      <w:r w:rsidR="006267F9">
        <w:rPr>
          <w:rFonts w:ascii="Times New Roman" w:hAnsi="Times New Roman" w:cs="Times New Roman"/>
          <w:color w:val="1A1718"/>
        </w:rPr>
        <w:t xml:space="preserve"> the s</w:t>
      </w:r>
      <w:r>
        <w:rPr>
          <w:rFonts w:ascii="Times New Roman" w:hAnsi="Times New Roman" w:cs="Times New Roman"/>
          <w:color w:val="1A1718"/>
        </w:rPr>
        <w:t>tressor-strain</w:t>
      </w:r>
      <w:r w:rsidR="006267F9">
        <w:rPr>
          <w:rFonts w:ascii="Times New Roman" w:hAnsi="Times New Roman" w:cs="Times New Roman"/>
          <w:color w:val="1A1718"/>
        </w:rPr>
        <w:t xml:space="preserve"> model (e.g. </w:t>
      </w:r>
      <w:proofErr w:type="spellStart"/>
      <w:r w:rsidR="006267F9">
        <w:rPr>
          <w:rFonts w:ascii="Times New Roman" w:hAnsi="Times New Roman" w:cs="Times New Roman"/>
          <w:color w:val="1A1718"/>
        </w:rPr>
        <w:t>Barling</w:t>
      </w:r>
      <w:proofErr w:type="spellEnd"/>
      <w:r w:rsidR="006267F9">
        <w:rPr>
          <w:rFonts w:ascii="Times New Roman" w:hAnsi="Times New Roman" w:cs="Times New Roman"/>
          <w:color w:val="1A1718"/>
        </w:rPr>
        <w:t xml:space="preserve"> et al., 1996)</w:t>
      </w:r>
      <w:r>
        <w:rPr>
          <w:rFonts w:ascii="Times New Roman" w:hAnsi="Times New Roman" w:cs="Times New Roman"/>
          <w:color w:val="1A1718"/>
        </w:rPr>
        <w:t xml:space="preserve">.  Recently researchers have proposed that this may be too narrow a conceptualization of the phenomenon and that sexual harassment is in fact perceived by female targets as </w:t>
      </w:r>
      <w:r w:rsidR="00AE3DF0">
        <w:rPr>
          <w:rFonts w:ascii="Times New Roman" w:hAnsi="Times New Roman" w:cs="Times New Roman"/>
          <w:color w:val="1A1718"/>
        </w:rPr>
        <w:t xml:space="preserve">employment </w:t>
      </w:r>
      <w:r>
        <w:rPr>
          <w:rFonts w:ascii="Times New Roman" w:hAnsi="Times New Roman" w:cs="Times New Roman"/>
          <w:color w:val="1A1718"/>
        </w:rPr>
        <w:t>discrimination (</w:t>
      </w:r>
      <w:r w:rsidR="00D321BE" w:rsidRPr="00735405">
        <w:rPr>
          <w:rFonts w:ascii="Times New Roman" w:hAnsi="Times New Roman" w:cs="Times New Roman"/>
          <w:color w:val="1A1718"/>
        </w:rPr>
        <w:t xml:space="preserve">Clarke, Ford, </w:t>
      </w:r>
      <w:r>
        <w:rPr>
          <w:rFonts w:ascii="Times New Roman" w:hAnsi="Times New Roman" w:cs="Times New Roman"/>
          <w:color w:val="1A1718"/>
        </w:rPr>
        <w:t xml:space="preserve">&amp; </w:t>
      </w:r>
      <w:proofErr w:type="spellStart"/>
      <w:r>
        <w:rPr>
          <w:rFonts w:ascii="Times New Roman" w:hAnsi="Times New Roman" w:cs="Times New Roman"/>
          <w:color w:val="1A1718"/>
        </w:rPr>
        <w:t>Sulsky</w:t>
      </w:r>
      <w:proofErr w:type="spellEnd"/>
      <w:r>
        <w:rPr>
          <w:rFonts w:ascii="Times New Roman" w:hAnsi="Times New Roman" w:cs="Times New Roman"/>
          <w:color w:val="1A1718"/>
        </w:rPr>
        <w:t xml:space="preserve">, </w:t>
      </w:r>
      <w:r w:rsidR="00D321BE" w:rsidRPr="00735405">
        <w:rPr>
          <w:rFonts w:ascii="Times New Roman" w:hAnsi="Times New Roman" w:cs="Times New Roman"/>
          <w:color w:val="1A1718"/>
        </w:rPr>
        <w:t xml:space="preserve">2016). </w:t>
      </w:r>
      <w:r w:rsidR="00D56323">
        <w:rPr>
          <w:rFonts w:ascii="Times New Roman" w:hAnsi="Times New Roman" w:cs="Times New Roman"/>
          <w:color w:val="1A1718"/>
        </w:rPr>
        <w:t xml:space="preserve"> </w:t>
      </w:r>
      <w:r>
        <w:rPr>
          <w:rFonts w:ascii="Times New Roman" w:hAnsi="Times New Roman" w:cs="Times New Roman"/>
        </w:rPr>
        <w:t xml:space="preserve">The purpose of this </w:t>
      </w:r>
      <w:r w:rsidR="00AE3DF0">
        <w:rPr>
          <w:rFonts w:ascii="Times New Roman" w:hAnsi="Times New Roman" w:cs="Times New Roman"/>
        </w:rPr>
        <w:t xml:space="preserve">vignette </w:t>
      </w:r>
      <w:r>
        <w:rPr>
          <w:rFonts w:ascii="Times New Roman" w:hAnsi="Times New Roman" w:cs="Times New Roman"/>
        </w:rPr>
        <w:t xml:space="preserve">study was to replicate and extend prior research by examining whether lesbians and gay men, also members of a historically disadvantaged group, experience workplace sexual harassment as discrimination. </w:t>
      </w:r>
    </w:p>
    <w:p w14:paraId="27CA4DA2" w14:textId="77777777" w:rsidR="009A4022" w:rsidRDefault="00D936AB" w:rsidP="00627A27">
      <w:pPr>
        <w:widowControl w:val="0"/>
        <w:autoSpaceDE w:val="0"/>
        <w:autoSpaceDN w:val="0"/>
        <w:adjustRightInd w:val="0"/>
        <w:spacing w:line="480" w:lineRule="auto"/>
        <w:ind w:firstLine="720"/>
        <w:rPr>
          <w:rFonts w:ascii="Times New Roman" w:hAnsi="Times New Roman" w:cs="Times New Roman"/>
        </w:rPr>
      </w:pPr>
      <w:r w:rsidRPr="00D936AB">
        <w:rPr>
          <w:rFonts w:ascii="Times New Roman" w:hAnsi="Times New Roman" w:cs="Times New Roman"/>
        </w:rPr>
        <w:t xml:space="preserve">Employment discrimination is essentially unequal treatment in any condition of employment based on </w:t>
      </w:r>
      <w:r>
        <w:rPr>
          <w:rFonts w:ascii="Times New Roman" w:hAnsi="Times New Roman" w:cs="Times New Roman"/>
        </w:rPr>
        <w:t xml:space="preserve">a prohibited ground.  In the United States, the prohibited grounds of employment discrimination set out in Title VII of the Civil Rights Act of 1964 are </w:t>
      </w:r>
      <w:r w:rsidR="009A4022">
        <w:rPr>
          <w:rFonts w:ascii="Times New Roman" w:hAnsi="Times New Roman" w:cs="Times New Roman"/>
        </w:rPr>
        <w:t>race, color, religion, sex, and</w:t>
      </w:r>
      <w:r w:rsidR="009A4022" w:rsidRPr="009A4022">
        <w:rPr>
          <w:rFonts w:ascii="Times New Roman" w:hAnsi="Times New Roman" w:cs="Times New Roman"/>
        </w:rPr>
        <w:t xml:space="preserve"> national origin</w:t>
      </w:r>
      <w:r w:rsidR="009A4022">
        <w:rPr>
          <w:rFonts w:ascii="Times New Roman" w:hAnsi="Times New Roman" w:cs="Times New Roman"/>
        </w:rPr>
        <w:t xml:space="preserve">.  In 1964, the United States Supreme Court, in </w:t>
      </w:r>
      <w:r w:rsidR="009A4022" w:rsidRPr="009A4022">
        <w:rPr>
          <w:rFonts w:ascii="Times New Roman" w:hAnsi="Times New Roman" w:cs="Times New Roman"/>
          <w:i/>
        </w:rPr>
        <w:t>Meritor Savings Bank v. Vinson</w:t>
      </w:r>
      <w:r w:rsidR="009A4022">
        <w:rPr>
          <w:rFonts w:ascii="Times New Roman" w:hAnsi="Times New Roman" w:cs="Times New Roman"/>
        </w:rPr>
        <w:t xml:space="preserve">, deemed workplace sexual harassment to be sex discrimination and therefore prohibited by law.  </w:t>
      </w:r>
    </w:p>
    <w:p w14:paraId="08359E27" w14:textId="77777777" w:rsidR="00627A27" w:rsidRDefault="009A4022" w:rsidP="00627A27">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 xml:space="preserve">This conception of sexual harassment as unequal treatment and therefore discrimination has not been adopted in the management literature until very recently.  One study </w:t>
      </w:r>
      <w:r w:rsidR="00CE56F5">
        <w:rPr>
          <w:rFonts w:ascii="Times New Roman" w:hAnsi="Times New Roman" w:cs="Times New Roman"/>
        </w:rPr>
        <w:t>recently found that unwanted sexual att</w:t>
      </w:r>
      <w:r>
        <w:rPr>
          <w:rFonts w:ascii="Times New Roman" w:hAnsi="Times New Roman" w:cs="Times New Roman"/>
        </w:rPr>
        <w:t>ention</w:t>
      </w:r>
      <w:r w:rsidR="00CE56F5">
        <w:rPr>
          <w:rFonts w:ascii="Times New Roman" w:hAnsi="Times New Roman" w:cs="Times New Roman"/>
        </w:rPr>
        <w:t xml:space="preserve"> fr</w:t>
      </w:r>
      <w:r>
        <w:rPr>
          <w:rFonts w:ascii="Times New Roman" w:hAnsi="Times New Roman" w:cs="Times New Roman"/>
        </w:rPr>
        <w:t xml:space="preserve">om a supervisor </w:t>
      </w:r>
      <w:r w:rsidR="00CE56F5">
        <w:rPr>
          <w:rFonts w:ascii="Times New Roman" w:hAnsi="Times New Roman" w:cs="Times New Roman"/>
        </w:rPr>
        <w:t>had a great</w:t>
      </w:r>
      <w:r>
        <w:rPr>
          <w:rFonts w:ascii="Times New Roman" w:hAnsi="Times New Roman" w:cs="Times New Roman"/>
        </w:rPr>
        <w:t>er</w:t>
      </w:r>
      <w:r w:rsidR="00CE56F5">
        <w:rPr>
          <w:rFonts w:ascii="Times New Roman" w:hAnsi="Times New Roman" w:cs="Times New Roman"/>
        </w:rPr>
        <w:t xml:space="preserve"> negative</w:t>
      </w:r>
      <w:r>
        <w:rPr>
          <w:rFonts w:ascii="Times New Roman" w:hAnsi="Times New Roman" w:cs="Times New Roman"/>
        </w:rPr>
        <w:t xml:space="preserve"> </w:t>
      </w:r>
      <w:r w:rsidR="00CE56F5">
        <w:rPr>
          <w:rFonts w:ascii="Times New Roman" w:hAnsi="Times New Roman" w:cs="Times New Roman"/>
        </w:rPr>
        <w:t>effect on job satisfaction than</w:t>
      </w:r>
      <w:r>
        <w:rPr>
          <w:rFonts w:ascii="Times New Roman" w:hAnsi="Times New Roman" w:cs="Times New Roman"/>
        </w:rPr>
        <w:t xml:space="preserve"> </w:t>
      </w:r>
      <w:r w:rsidR="00CE56F5">
        <w:rPr>
          <w:rFonts w:ascii="Times New Roman" w:hAnsi="Times New Roman" w:cs="Times New Roman"/>
        </w:rPr>
        <w:t>unw</w:t>
      </w:r>
      <w:r>
        <w:rPr>
          <w:rFonts w:ascii="Times New Roman" w:hAnsi="Times New Roman" w:cs="Times New Roman"/>
        </w:rPr>
        <w:t>anted sexual attention by a cow</w:t>
      </w:r>
      <w:r w:rsidR="00CE56F5">
        <w:rPr>
          <w:rFonts w:ascii="Times New Roman" w:hAnsi="Times New Roman" w:cs="Times New Roman"/>
        </w:rPr>
        <w:t>o</w:t>
      </w:r>
      <w:r>
        <w:rPr>
          <w:rFonts w:ascii="Times New Roman" w:hAnsi="Times New Roman" w:cs="Times New Roman"/>
        </w:rPr>
        <w:t xml:space="preserve">rker, </w:t>
      </w:r>
      <w:r w:rsidR="00CE56F5">
        <w:rPr>
          <w:rFonts w:ascii="Times New Roman" w:hAnsi="Times New Roman" w:cs="Times New Roman"/>
        </w:rPr>
        <w:t xml:space="preserve">for </w:t>
      </w:r>
      <w:r w:rsidR="00CE56F5">
        <w:rPr>
          <w:rFonts w:ascii="Times New Roman" w:hAnsi="Times New Roman" w:cs="Times New Roman"/>
        </w:rPr>
        <w:lastRenderedPageBreak/>
        <w:t xml:space="preserve">female targets bot not male targets and </w:t>
      </w:r>
      <w:r>
        <w:rPr>
          <w:rFonts w:ascii="Times New Roman" w:hAnsi="Times New Roman" w:cs="Times New Roman"/>
        </w:rPr>
        <w:t xml:space="preserve">the effect of sexual harassment on </w:t>
      </w:r>
      <w:r w:rsidR="00CE56F5">
        <w:rPr>
          <w:rFonts w:ascii="Times New Roman" w:hAnsi="Times New Roman" w:cs="Times New Roman"/>
        </w:rPr>
        <w:t>j</w:t>
      </w:r>
      <w:r>
        <w:rPr>
          <w:rFonts w:ascii="Times New Roman" w:hAnsi="Times New Roman" w:cs="Times New Roman"/>
        </w:rPr>
        <w:t xml:space="preserve">ob satisfaction was mediated by justice </w:t>
      </w:r>
      <w:r w:rsidR="00CE56F5">
        <w:rPr>
          <w:rFonts w:ascii="Times New Roman" w:hAnsi="Times New Roman" w:cs="Times New Roman"/>
        </w:rPr>
        <w:t>perceptions</w:t>
      </w:r>
      <w:r>
        <w:rPr>
          <w:rFonts w:ascii="Times New Roman" w:hAnsi="Times New Roman" w:cs="Times New Roman"/>
        </w:rPr>
        <w:t xml:space="preserve"> (Clarke et al., 2016).</w:t>
      </w:r>
      <w:r w:rsidR="00627A27">
        <w:rPr>
          <w:rFonts w:ascii="Times New Roman" w:hAnsi="Times New Roman" w:cs="Times New Roman"/>
        </w:rPr>
        <w:t xml:space="preserve">  Clarke et al. (2016) posited that women are aware of their continuing unequal status and power in the workplace and therefore experience sexual harassment as a denial of their value as an employee and as unequal treatment.  That is, female targets of sexual harassment but not male targets, experience workplace sexual harassment as employment discrimination.  </w:t>
      </w:r>
    </w:p>
    <w:p w14:paraId="1B1BF196" w14:textId="6FA110B2" w:rsidR="00AE3DF0" w:rsidRPr="00D56323" w:rsidRDefault="00627A27" w:rsidP="00DB07C3">
      <w:pPr>
        <w:widowControl w:val="0"/>
        <w:autoSpaceDE w:val="0"/>
        <w:autoSpaceDN w:val="0"/>
        <w:adjustRightInd w:val="0"/>
        <w:spacing w:line="480" w:lineRule="auto"/>
        <w:ind w:firstLine="720"/>
        <w:rPr>
          <w:rFonts w:ascii="Times New Roman" w:hAnsi="Times New Roman" w:cs="Times New Roman"/>
          <w:color w:val="1A1718"/>
        </w:rPr>
      </w:pPr>
      <w:r>
        <w:rPr>
          <w:rFonts w:ascii="Times New Roman" w:hAnsi="Times New Roman" w:cs="Times New Roman"/>
        </w:rPr>
        <w:t xml:space="preserve">I extend this prior work by </w:t>
      </w:r>
      <w:r>
        <w:rPr>
          <w:rFonts w:ascii="Times New Roman" w:hAnsi="Times New Roman" w:cs="Times New Roman"/>
          <w:color w:val="1A1718"/>
        </w:rPr>
        <w:t xml:space="preserve">explicitly measuring perceived discrimination </w:t>
      </w:r>
      <w:r w:rsidR="00DB07C3">
        <w:rPr>
          <w:rFonts w:ascii="Times New Roman" w:hAnsi="Times New Roman" w:cs="Times New Roman"/>
          <w:color w:val="1A1718"/>
        </w:rPr>
        <w:t xml:space="preserve">rather than </w:t>
      </w:r>
      <w:r>
        <w:rPr>
          <w:rFonts w:ascii="Times New Roman" w:hAnsi="Times New Roman" w:cs="Times New Roman"/>
          <w:color w:val="1A1718"/>
        </w:rPr>
        <w:t>inferring it through justice perceptions, and by examining the three forms of sexual harassment: unwanted sexual attention, sexual coercion, and gender harassment.  Most significant, this study contributes to the sexual harassment literature by examining whether</w:t>
      </w:r>
      <w:r w:rsidRPr="00735405">
        <w:rPr>
          <w:rFonts w:ascii="Times New Roman" w:hAnsi="Times New Roman" w:cs="Times New Roman"/>
          <w:color w:val="1A1718"/>
        </w:rPr>
        <w:t xml:space="preserve"> gay men and lesbians</w:t>
      </w:r>
      <w:r w:rsidR="00DB07C3">
        <w:rPr>
          <w:rFonts w:ascii="Times New Roman" w:hAnsi="Times New Roman" w:cs="Times New Roman"/>
          <w:color w:val="1A1718"/>
        </w:rPr>
        <w:t xml:space="preserve"> </w:t>
      </w:r>
      <w:r>
        <w:rPr>
          <w:rFonts w:ascii="Times New Roman" w:hAnsi="Times New Roman" w:cs="Times New Roman"/>
          <w:color w:val="1A1718"/>
        </w:rPr>
        <w:t xml:space="preserve">also experience workplace sexual harassment as discrimination. </w:t>
      </w:r>
      <w:r w:rsidRPr="00735405">
        <w:rPr>
          <w:rFonts w:ascii="Times New Roman" w:hAnsi="Times New Roman" w:cs="Times New Roman"/>
          <w:color w:val="1A1718"/>
        </w:rPr>
        <w:t xml:space="preserve"> </w:t>
      </w:r>
      <w:r w:rsidR="00D56323">
        <w:rPr>
          <w:rFonts w:ascii="Times New Roman" w:hAnsi="Times New Roman" w:cs="Times New Roman"/>
          <w:color w:val="1A1718"/>
        </w:rPr>
        <w:t>If heterosexual men experience sexual harassment</w:t>
      </w:r>
      <w:r w:rsidR="00DB07C3">
        <w:rPr>
          <w:rFonts w:ascii="Times New Roman" w:hAnsi="Times New Roman" w:cs="Times New Roman"/>
          <w:color w:val="1A1718"/>
        </w:rPr>
        <w:t xml:space="preserve"> in a manner than is</w:t>
      </w:r>
      <w:r w:rsidR="00D56323">
        <w:rPr>
          <w:rFonts w:ascii="Times New Roman" w:hAnsi="Times New Roman" w:cs="Times New Roman"/>
          <w:color w:val="1A1718"/>
        </w:rPr>
        <w:t xml:space="preserve"> different from the experience of gay men, lesbians, and heterosexual women, they are likely unable to take the perspective of many sexual harassment targets </w:t>
      </w:r>
      <w:r w:rsidR="00DB07C3">
        <w:rPr>
          <w:rFonts w:ascii="Times New Roman" w:hAnsi="Times New Roman" w:cs="Times New Roman"/>
          <w:color w:val="1A1718"/>
        </w:rPr>
        <w:t>or</w:t>
      </w:r>
      <w:r w:rsidR="00D56323">
        <w:rPr>
          <w:rFonts w:ascii="Times New Roman" w:hAnsi="Times New Roman" w:cs="Times New Roman"/>
          <w:color w:val="1A1718"/>
        </w:rPr>
        <w:t xml:space="preserve"> complainants. This has significant implications for the effectiveness of sexual harassment training and reporting policies and procedures.  </w:t>
      </w:r>
      <w:r w:rsidRPr="00735405">
        <w:rPr>
          <w:rFonts w:ascii="Times New Roman" w:hAnsi="Times New Roman" w:cs="Times New Roman"/>
          <w:color w:val="1A1718"/>
        </w:rPr>
        <w:t xml:space="preserve">   </w:t>
      </w:r>
    </w:p>
    <w:p w14:paraId="15834523" w14:textId="53FD1CFE" w:rsidR="00ED3FEE" w:rsidRPr="00680C95" w:rsidRDefault="00A35753" w:rsidP="00680C95">
      <w:pPr>
        <w:spacing w:line="480" w:lineRule="auto"/>
        <w:rPr>
          <w:rFonts w:ascii="Times New Roman" w:hAnsi="Times New Roman" w:cs="Times New Roman"/>
        </w:rPr>
      </w:pPr>
      <w:r>
        <w:rPr>
          <w:rFonts w:ascii="Times New Roman" w:hAnsi="Times New Roman" w:cs="Times New Roman"/>
        </w:rPr>
        <w:tab/>
        <w:t>I begin with a brief discussion of workplace sexual harassment, explaining its conceptualization both in law and in management literature. Next I apply power and dependency theory (</w:t>
      </w:r>
      <w:r w:rsidR="00AA6199">
        <w:rPr>
          <w:rFonts w:ascii="Times New Roman" w:hAnsi="Times New Roman" w:cs="Times New Roman"/>
        </w:rPr>
        <w:t>Emerson, 1962</w:t>
      </w:r>
      <w:r>
        <w:rPr>
          <w:rFonts w:ascii="Times New Roman" w:hAnsi="Times New Roman" w:cs="Times New Roman"/>
        </w:rPr>
        <w:t>) and social dominance theory (</w:t>
      </w:r>
      <w:proofErr w:type="spellStart"/>
      <w:r w:rsidR="00232FE3" w:rsidRPr="00232FE3">
        <w:rPr>
          <w:rFonts w:ascii="Times New Roman" w:hAnsi="Times New Roman" w:cs="Times New Roman"/>
          <w:color w:val="1A1718"/>
        </w:rPr>
        <w:t>Sidanius</w:t>
      </w:r>
      <w:proofErr w:type="spellEnd"/>
      <w:r w:rsidR="00232FE3" w:rsidRPr="00232FE3">
        <w:rPr>
          <w:rFonts w:ascii="Times New Roman" w:hAnsi="Times New Roman" w:cs="Times New Roman"/>
          <w:color w:val="1A1718"/>
        </w:rPr>
        <w:t xml:space="preserve"> </w:t>
      </w:r>
      <w:r w:rsidR="00232FE3">
        <w:rPr>
          <w:rFonts w:ascii="Times New Roman" w:hAnsi="Times New Roman" w:cs="Times New Roman"/>
          <w:color w:val="1A1718"/>
        </w:rPr>
        <w:t>&amp;</w:t>
      </w:r>
      <w:r w:rsidR="00232FE3" w:rsidRPr="00232FE3">
        <w:rPr>
          <w:rFonts w:ascii="Times New Roman" w:hAnsi="Times New Roman" w:cs="Times New Roman"/>
          <w:color w:val="1A1718"/>
        </w:rPr>
        <w:t xml:space="preserve"> </w:t>
      </w:r>
      <w:proofErr w:type="spellStart"/>
      <w:r w:rsidR="00232FE3" w:rsidRPr="00232FE3">
        <w:rPr>
          <w:rFonts w:ascii="Times New Roman" w:hAnsi="Times New Roman" w:cs="Times New Roman"/>
          <w:color w:val="1A1718"/>
        </w:rPr>
        <w:t>Prat</w:t>
      </w:r>
      <w:r w:rsidR="00232FE3">
        <w:rPr>
          <w:rFonts w:ascii="Times New Roman" w:hAnsi="Times New Roman" w:cs="Times New Roman"/>
          <w:color w:val="1A1718"/>
        </w:rPr>
        <w:t>to</w:t>
      </w:r>
      <w:proofErr w:type="spellEnd"/>
      <w:r w:rsidR="00232FE3">
        <w:rPr>
          <w:rFonts w:ascii="Times New Roman" w:hAnsi="Times New Roman" w:cs="Times New Roman"/>
          <w:color w:val="1A1718"/>
        </w:rPr>
        <w:t xml:space="preserve">, </w:t>
      </w:r>
      <w:r w:rsidR="00232FE3" w:rsidRPr="00232FE3">
        <w:rPr>
          <w:rFonts w:ascii="Times New Roman" w:hAnsi="Times New Roman" w:cs="Times New Roman"/>
          <w:color w:val="1A1718"/>
        </w:rPr>
        <w:t>1999),</w:t>
      </w:r>
      <w:r>
        <w:rPr>
          <w:rFonts w:ascii="Times New Roman" w:hAnsi="Times New Roman" w:cs="Times New Roman"/>
        </w:rPr>
        <w:t xml:space="preserve"> to develop predictions regarding </w:t>
      </w:r>
      <w:r w:rsidR="00CC2ED9">
        <w:rPr>
          <w:rFonts w:ascii="Times New Roman" w:hAnsi="Times New Roman" w:cs="Times New Roman"/>
        </w:rPr>
        <w:t>who will perceive sexual harassment to be discrimination</w:t>
      </w:r>
      <w:r>
        <w:rPr>
          <w:rFonts w:ascii="Times New Roman" w:hAnsi="Times New Roman" w:cs="Times New Roman"/>
        </w:rPr>
        <w:t xml:space="preserve">.  </w:t>
      </w:r>
      <w:r w:rsidR="00CC2ED9">
        <w:rPr>
          <w:rFonts w:ascii="Times New Roman" w:hAnsi="Times New Roman" w:cs="Times New Roman"/>
        </w:rPr>
        <w:t>Then I d</w:t>
      </w:r>
      <w:r>
        <w:rPr>
          <w:rFonts w:ascii="Times New Roman" w:hAnsi="Times New Roman" w:cs="Times New Roman"/>
        </w:rPr>
        <w:t xml:space="preserve">elineate the method and results before concluding with a discussion of the findings and their implications for research and practice.    </w:t>
      </w:r>
    </w:p>
    <w:p w14:paraId="110A7DEB" w14:textId="77777777" w:rsidR="00DB07C3" w:rsidRDefault="00DB07C3" w:rsidP="00CB7E3B">
      <w:pPr>
        <w:widowControl w:val="0"/>
        <w:autoSpaceDE w:val="0"/>
        <w:autoSpaceDN w:val="0"/>
        <w:adjustRightInd w:val="0"/>
        <w:spacing w:line="480" w:lineRule="auto"/>
        <w:jc w:val="center"/>
        <w:rPr>
          <w:rFonts w:ascii="Times New Roman" w:hAnsi="Times New Roman" w:cs="Times New Roman"/>
          <w:b/>
          <w:color w:val="1A1718"/>
        </w:rPr>
      </w:pPr>
    </w:p>
    <w:p w14:paraId="6339A3F6" w14:textId="08EDBA36" w:rsidR="00ED3FEE" w:rsidRPr="00735405" w:rsidRDefault="00D321BE" w:rsidP="00CB7E3B">
      <w:pPr>
        <w:widowControl w:val="0"/>
        <w:autoSpaceDE w:val="0"/>
        <w:autoSpaceDN w:val="0"/>
        <w:adjustRightInd w:val="0"/>
        <w:spacing w:line="480" w:lineRule="auto"/>
        <w:jc w:val="center"/>
        <w:rPr>
          <w:rFonts w:ascii="Times New Roman" w:hAnsi="Times New Roman" w:cs="Times New Roman"/>
          <w:b/>
          <w:color w:val="1A1718"/>
        </w:rPr>
      </w:pPr>
      <w:r w:rsidRPr="00735405">
        <w:rPr>
          <w:rFonts w:ascii="Times New Roman" w:hAnsi="Times New Roman" w:cs="Times New Roman"/>
          <w:b/>
          <w:color w:val="1A1718"/>
        </w:rPr>
        <w:lastRenderedPageBreak/>
        <w:t>Workplace Sexual Harassment</w:t>
      </w:r>
    </w:p>
    <w:p w14:paraId="0C4FEF7F" w14:textId="5E2A02E0" w:rsidR="000D2DE6" w:rsidRPr="00735405" w:rsidRDefault="00724456" w:rsidP="00CB7E3B">
      <w:pPr>
        <w:widowControl w:val="0"/>
        <w:autoSpaceDE w:val="0"/>
        <w:autoSpaceDN w:val="0"/>
        <w:adjustRightInd w:val="0"/>
        <w:spacing w:line="480" w:lineRule="auto"/>
        <w:ind w:firstLine="720"/>
        <w:rPr>
          <w:rFonts w:ascii="Times New Roman" w:hAnsi="Times New Roman" w:cs="Times New Roman"/>
          <w:color w:val="1A1718"/>
        </w:rPr>
      </w:pPr>
      <w:r w:rsidRPr="00735405">
        <w:rPr>
          <w:rFonts w:ascii="Times New Roman" w:hAnsi="Times New Roman" w:cs="Times New Roman"/>
          <w:color w:val="1A1718"/>
        </w:rPr>
        <w:t xml:space="preserve">Despite increasing legal sanction of workplace </w:t>
      </w:r>
      <w:r w:rsidR="004C4BAD">
        <w:rPr>
          <w:rFonts w:ascii="Times New Roman" w:hAnsi="Times New Roman" w:cs="Times New Roman"/>
          <w:color w:val="1A1718"/>
        </w:rPr>
        <w:t>sexual harassment</w:t>
      </w:r>
      <w:r w:rsidRPr="00735405">
        <w:rPr>
          <w:rFonts w:ascii="Times New Roman" w:hAnsi="Times New Roman" w:cs="Times New Roman"/>
          <w:color w:val="1A1718"/>
        </w:rPr>
        <w:t xml:space="preserve"> over time, it remains pervasive.</w:t>
      </w:r>
      <w:r w:rsidR="003F1AD2" w:rsidRPr="00735405">
        <w:rPr>
          <w:rFonts w:ascii="Times New Roman" w:hAnsi="Times New Roman" w:cs="Times New Roman"/>
          <w:color w:val="1A1718"/>
        </w:rPr>
        <w:t xml:space="preserve">  One study of employed Americans found that 52% of women and 43% of men experienced sexual harassment during the previous twelve months </w:t>
      </w:r>
      <w:r w:rsidR="00D83045" w:rsidRPr="00735405">
        <w:rPr>
          <w:rFonts w:ascii="Times New Roman" w:hAnsi="Times New Roman" w:cs="Times New Roman"/>
        </w:rPr>
        <w:t>(</w:t>
      </w:r>
      <w:proofErr w:type="spellStart"/>
      <w:r w:rsidR="00D83045" w:rsidRPr="00735405">
        <w:rPr>
          <w:rFonts w:ascii="Times New Roman" w:hAnsi="Times New Roman" w:cs="Times New Roman"/>
        </w:rPr>
        <w:t>Rospenda</w:t>
      </w:r>
      <w:proofErr w:type="spellEnd"/>
      <w:r w:rsidR="00D83045" w:rsidRPr="00735405">
        <w:rPr>
          <w:rFonts w:ascii="Times New Roman" w:hAnsi="Times New Roman" w:cs="Times New Roman"/>
        </w:rPr>
        <w:t>, Richman, &amp; Shannon, 2009).</w:t>
      </w:r>
      <w:r w:rsidR="003F1AD2" w:rsidRPr="00735405">
        <w:rPr>
          <w:rFonts w:ascii="Times New Roman" w:hAnsi="Times New Roman" w:cs="Times New Roman"/>
          <w:color w:val="1A1718"/>
        </w:rPr>
        <w:t xml:space="preserve">  </w:t>
      </w:r>
      <w:r w:rsidR="004C4BAD">
        <w:rPr>
          <w:rFonts w:ascii="Times New Roman" w:hAnsi="Times New Roman" w:cs="Times New Roman"/>
          <w:color w:val="1A1718"/>
        </w:rPr>
        <w:t>B</w:t>
      </w:r>
      <w:r w:rsidR="003F1AD2" w:rsidRPr="00735405">
        <w:rPr>
          <w:rFonts w:ascii="Times New Roman" w:hAnsi="Times New Roman" w:cs="Times New Roman"/>
          <w:color w:val="1A1718"/>
        </w:rPr>
        <w:t xml:space="preserve">ecause there </w:t>
      </w:r>
      <w:r w:rsidR="004C4BAD">
        <w:rPr>
          <w:rFonts w:ascii="Times New Roman" w:hAnsi="Times New Roman" w:cs="Times New Roman"/>
          <w:color w:val="1A1718"/>
        </w:rPr>
        <w:t>is a plethora of</w:t>
      </w:r>
      <w:r w:rsidR="003F1AD2" w:rsidRPr="00735405">
        <w:rPr>
          <w:rFonts w:ascii="Times New Roman" w:hAnsi="Times New Roman" w:cs="Times New Roman"/>
          <w:color w:val="1A1718"/>
        </w:rPr>
        <w:t xml:space="preserve"> factors that contribute to workplace sexual harassment at the individual, organizational, and societal levels</w:t>
      </w:r>
      <w:r w:rsidR="004C4BAD">
        <w:rPr>
          <w:rFonts w:ascii="Times New Roman" w:hAnsi="Times New Roman" w:cs="Times New Roman"/>
          <w:color w:val="1A1718"/>
        </w:rPr>
        <w:t>,</w:t>
      </w:r>
      <w:r w:rsidR="003F1AD2" w:rsidRPr="00735405">
        <w:rPr>
          <w:rFonts w:ascii="Times New Roman" w:hAnsi="Times New Roman" w:cs="Times New Roman"/>
          <w:color w:val="1A1718"/>
        </w:rPr>
        <w:t xml:space="preserve"> it persists despite sexual harassment policies, reporting mechanisms, and training. </w:t>
      </w:r>
    </w:p>
    <w:p w14:paraId="2E69C115" w14:textId="2498BD10" w:rsidR="00735405" w:rsidRPr="00CB7E3B" w:rsidRDefault="003F1AD2" w:rsidP="00CB7E3B">
      <w:pPr>
        <w:widowControl w:val="0"/>
        <w:autoSpaceDE w:val="0"/>
        <w:autoSpaceDN w:val="0"/>
        <w:adjustRightInd w:val="0"/>
        <w:spacing w:line="480" w:lineRule="auto"/>
        <w:ind w:firstLine="720"/>
        <w:rPr>
          <w:rFonts w:ascii="Times New Roman" w:hAnsi="Times New Roman" w:cs="Times New Roman"/>
          <w:color w:val="1A1718"/>
        </w:rPr>
      </w:pPr>
      <w:r w:rsidRPr="00735405">
        <w:rPr>
          <w:rFonts w:ascii="Times New Roman" w:hAnsi="Times New Roman" w:cs="Times New Roman"/>
          <w:color w:val="1A1718"/>
        </w:rPr>
        <w:t xml:space="preserve">A substantial body of knowledge evidences the </w:t>
      </w:r>
      <w:r w:rsidR="000D2DE6" w:rsidRPr="00735405">
        <w:rPr>
          <w:rFonts w:ascii="Times New Roman" w:hAnsi="Times New Roman" w:cs="Times New Roman"/>
          <w:color w:val="1A1718"/>
        </w:rPr>
        <w:t>negative effects</w:t>
      </w:r>
      <w:r w:rsidRPr="00735405">
        <w:rPr>
          <w:rFonts w:ascii="Times New Roman" w:hAnsi="Times New Roman" w:cs="Times New Roman"/>
          <w:color w:val="1A1718"/>
        </w:rPr>
        <w:t xml:space="preserve"> of experiencing sexual harassment.  One</w:t>
      </w:r>
      <w:r w:rsidR="002A50D8" w:rsidRPr="00735405">
        <w:rPr>
          <w:rFonts w:ascii="Times New Roman" w:hAnsi="Times New Roman" w:cs="Times New Roman"/>
          <w:color w:val="1A1718"/>
        </w:rPr>
        <w:t xml:space="preserve"> meta-analysis demonstrated </w:t>
      </w:r>
      <w:r w:rsidRPr="00735405">
        <w:rPr>
          <w:rFonts w:ascii="Times New Roman" w:hAnsi="Times New Roman" w:cs="Times New Roman"/>
          <w:color w:val="1A1718"/>
        </w:rPr>
        <w:t>sexual harassment</w:t>
      </w:r>
      <w:r w:rsidR="002A50D8" w:rsidRPr="00735405">
        <w:rPr>
          <w:rFonts w:ascii="Times New Roman" w:hAnsi="Times New Roman" w:cs="Times New Roman"/>
          <w:color w:val="1A1718"/>
        </w:rPr>
        <w:t xml:space="preserve"> to have detrimental effects on physical and mental health, including post traumatic stress disorder, as well as </w:t>
      </w:r>
      <w:r w:rsidRPr="00735405">
        <w:rPr>
          <w:rFonts w:ascii="Times New Roman" w:hAnsi="Times New Roman" w:cs="Times New Roman"/>
          <w:color w:val="1A1718"/>
        </w:rPr>
        <w:t xml:space="preserve">a </w:t>
      </w:r>
      <w:r w:rsidR="002A50D8" w:rsidRPr="00735405">
        <w:rPr>
          <w:rFonts w:ascii="Times New Roman" w:hAnsi="Times New Roman" w:cs="Times New Roman"/>
          <w:color w:val="1A1718"/>
        </w:rPr>
        <w:t xml:space="preserve">negative </w:t>
      </w:r>
      <w:r w:rsidR="00CB4644">
        <w:rPr>
          <w:rFonts w:ascii="Times New Roman" w:hAnsi="Times New Roman" w:cs="Times New Roman"/>
          <w:color w:val="1A1718"/>
        </w:rPr>
        <w:t>impact on job attitudes,</w:t>
      </w:r>
      <w:r w:rsidRPr="00735405">
        <w:rPr>
          <w:rFonts w:ascii="Times New Roman" w:hAnsi="Times New Roman" w:cs="Times New Roman"/>
          <w:color w:val="1A1718"/>
        </w:rPr>
        <w:t xml:space="preserve"> such as </w:t>
      </w:r>
      <w:r w:rsidR="002A50D8" w:rsidRPr="00735405">
        <w:rPr>
          <w:rFonts w:ascii="Times New Roman" w:hAnsi="Times New Roman" w:cs="Times New Roman"/>
          <w:color w:val="1A1718"/>
        </w:rPr>
        <w:t>job satisfaction</w:t>
      </w:r>
      <w:r w:rsidR="00CB4644">
        <w:rPr>
          <w:rFonts w:ascii="Times New Roman" w:hAnsi="Times New Roman" w:cs="Times New Roman"/>
          <w:color w:val="1A1718"/>
        </w:rPr>
        <w:t>,</w:t>
      </w:r>
      <w:r w:rsidR="002A50D8" w:rsidRPr="00735405">
        <w:rPr>
          <w:rFonts w:ascii="Times New Roman" w:hAnsi="Times New Roman" w:cs="Times New Roman"/>
          <w:color w:val="1A1718"/>
        </w:rPr>
        <w:t xml:space="preserve"> and </w:t>
      </w:r>
      <w:r w:rsidRPr="00735405">
        <w:rPr>
          <w:rFonts w:ascii="Times New Roman" w:hAnsi="Times New Roman" w:cs="Times New Roman"/>
          <w:color w:val="1A1718"/>
        </w:rPr>
        <w:t>job-related behaviors like</w:t>
      </w:r>
      <w:r w:rsidR="002A50D8" w:rsidRPr="00735405">
        <w:rPr>
          <w:rFonts w:ascii="Times New Roman" w:hAnsi="Times New Roman" w:cs="Times New Roman"/>
          <w:color w:val="1A1718"/>
        </w:rPr>
        <w:t xml:space="preserve"> work withdrawal (</w:t>
      </w:r>
      <w:proofErr w:type="spellStart"/>
      <w:r w:rsidR="002A50D8" w:rsidRPr="00735405">
        <w:rPr>
          <w:rFonts w:ascii="Times New Roman" w:hAnsi="Times New Roman" w:cs="Times New Roman"/>
          <w:color w:val="1A1718"/>
        </w:rPr>
        <w:t>Willness</w:t>
      </w:r>
      <w:proofErr w:type="spellEnd"/>
      <w:r w:rsidR="002A50D8" w:rsidRPr="00735405">
        <w:rPr>
          <w:rFonts w:ascii="Times New Roman" w:hAnsi="Times New Roman" w:cs="Times New Roman"/>
          <w:color w:val="1A1718"/>
        </w:rPr>
        <w:t>, Steel, &amp; Lee, 2007).</w:t>
      </w:r>
      <w:r w:rsidR="00517132" w:rsidRPr="00735405">
        <w:rPr>
          <w:rFonts w:ascii="Times New Roman" w:hAnsi="Times New Roman" w:cs="Times New Roman"/>
          <w:color w:val="1A1718"/>
        </w:rPr>
        <w:t xml:space="preserve"> </w:t>
      </w:r>
    </w:p>
    <w:p w14:paraId="31F9ACAE" w14:textId="324065B7" w:rsidR="000D2DE6" w:rsidRPr="00735405" w:rsidRDefault="00CB7E3B" w:rsidP="00CB7E3B">
      <w:pPr>
        <w:widowControl w:val="0"/>
        <w:autoSpaceDE w:val="0"/>
        <w:autoSpaceDN w:val="0"/>
        <w:adjustRightInd w:val="0"/>
        <w:spacing w:line="480" w:lineRule="auto"/>
        <w:rPr>
          <w:rFonts w:ascii="Times New Roman" w:hAnsi="Times New Roman" w:cs="Times New Roman"/>
          <w:b/>
          <w:color w:val="1A1718"/>
        </w:rPr>
      </w:pPr>
      <w:r>
        <w:rPr>
          <w:rFonts w:ascii="Times New Roman" w:hAnsi="Times New Roman" w:cs="Times New Roman"/>
          <w:b/>
          <w:color w:val="1A1718"/>
        </w:rPr>
        <w:t>The Legal Conceptualization o</w:t>
      </w:r>
      <w:r w:rsidR="000D2DE6" w:rsidRPr="00735405">
        <w:rPr>
          <w:rFonts w:ascii="Times New Roman" w:hAnsi="Times New Roman" w:cs="Times New Roman"/>
          <w:b/>
          <w:color w:val="1A1718"/>
        </w:rPr>
        <w:t>f Workplace Sexual Harassment</w:t>
      </w:r>
    </w:p>
    <w:p w14:paraId="2E3F8DFE" w14:textId="6C7055F0" w:rsidR="00223A60" w:rsidRPr="00FC0EB8" w:rsidRDefault="00865D1E" w:rsidP="00CB7E3B">
      <w:pPr>
        <w:widowControl w:val="0"/>
        <w:autoSpaceDE w:val="0"/>
        <w:autoSpaceDN w:val="0"/>
        <w:adjustRightInd w:val="0"/>
        <w:spacing w:line="480" w:lineRule="auto"/>
        <w:ind w:firstLine="720"/>
        <w:rPr>
          <w:rFonts w:ascii="Times New Roman" w:hAnsi="Times New Roman" w:cs="Times New Roman"/>
          <w:color w:val="1A1718"/>
        </w:rPr>
      </w:pPr>
      <w:r w:rsidRPr="00735405">
        <w:rPr>
          <w:rFonts w:ascii="Times New Roman" w:hAnsi="Times New Roman" w:cs="Times New Roman"/>
          <w:color w:val="1A1718"/>
        </w:rPr>
        <w:t>The legal definition of workplace sexual harassment in the United States is u</w:t>
      </w:r>
      <w:r w:rsidR="003F1AD2" w:rsidRPr="00735405">
        <w:rPr>
          <w:rFonts w:ascii="Times New Roman" w:hAnsi="Times New Roman" w:cs="Times New Roman"/>
          <w:color w:val="1A1718"/>
        </w:rPr>
        <w:t>nwelcome sexual advances, requests for sexual favors, and other verbal or physical conduct of a sexual nature</w:t>
      </w:r>
      <w:r w:rsidRPr="00735405">
        <w:rPr>
          <w:rFonts w:ascii="Times New Roman" w:hAnsi="Times New Roman" w:cs="Times New Roman"/>
          <w:color w:val="1A1718"/>
        </w:rPr>
        <w:t xml:space="preserve"> that explicitly or implicitly affects an individual's employment, unreasonably interferes with an individual's work performance, or creates an intimidating, hostile, or offensive work environment (Equal Employment Opportunity Commission (EEOC), 2017</w:t>
      </w:r>
      <w:r w:rsidR="000A0656">
        <w:rPr>
          <w:rFonts w:ascii="Times New Roman" w:hAnsi="Times New Roman" w:cs="Times New Roman"/>
          <w:color w:val="1A1718"/>
        </w:rPr>
        <w:t>a</w:t>
      </w:r>
      <w:r w:rsidRPr="00735405">
        <w:rPr>
          <w:rFonts w:ascii="Times New Roman" w:hAnsi="Times New Roman" w:cs="Times New Roman"/>
          <w:color w:val="1A1718"/>
        </w:rPr>
        <w:t>).  In the United States, as well as in several other countries, the legal prohibition of workplace sexual harassment derives from employment discrimination laws.  In the United States, Canada, and the United Kingdom sexual harassment is deemed, whether by government or the courts, to be a form of sex discrimination (</w:t>
      </w:r>
      <w:r w:rsidR="004C4BAD" w:rsidRPr="004C4BAD">
        <w:rPr>
          <w:rFonts w:ascii="Times New Roman" w:hAnsi="Times New Roman" w:cs="Times New Roman"/>
          <w:i/>
          <w:color w:val="1A1718"/>
        </w:rPr>
        <w:t>Janzen v. Platy Enterprises Ltd.</w:t>
      </w:r>
      <w:r w:rsidR="004C4BAD" w:rsidRPr="00735405">
        <w:rPr>
          <w:rFonts w:ascii="Times New Roman" w:hAnsi="Times New Roman" w:cs="Times New Roman"/>
          <w:color w:val="1A1718"/>
        </w:rPr>
        <w:t xml:space="preserve">, 1989; </w:t>
      </w:r>
      <w:r w:rsidR="004269C6" w:rsidRPr="004C4BAD">
        <w:rPr>
          <w:rFonts w:ascii="Times New Roman" w:hAnsi="Times New Roman" w:cs="Times New Roman"/>
          <w:i/>
          <w:color w:val="1A1718"/>
        </w:rPr>
        <w:t>Merit</w:t>
      </w:r>
      <w:r w:rsidR="004C4BAD" w:rsidRPr="004C4BAD">
        <w:rPr>
          <w:rFonts w:ascii="Times New Roman" w:hAnsi="Times New Roman" w:cs="Times New Roman"/>
          <w:i/>
          <w:color w:val="1A1718"/>
        </w:rPr>
        <w:t>or Savings Bank v. Vinson</w:t>
      </w:r>
      <w:r w:rsidR="004C4BAD">
        <w:rPr>
          <w:rFonts w:ascii="Times New Roman" w:hAnsi="Times New Roman" w:cs="Times New Roman"/>
          <w:color w:val="1A1718"/>
        </w:rPr>
        <w:t xml:space="preserve">, </w:t>
      </w:r>
      <w:r w:rsidR="004C4BAD">
        <w:rPr>
          <w:rFonts w:ascii="Times New Roman" w:hAnsi="Times New Roman" w:cs="Times New Roman"/>
          <w:color w:val="1A1718"/>
        </w:rPr>
        <w:lastRenderedPageBreak/>
        <w:t>1986</w:t>
      </w:r>
      <w:r w:rsidRPr="00735405">
        <w:rPr>
          <w:rFonts w:ascii="Times New Roman" w:hAnsi="Times New Roman" w:cs="Times New Roman"/>
          <w:color w:val="1A1718"/>
        </w:rPr>
        <w:t xml:space="preserve">; </w:t>
      </w:r>
      <w:r w:rsidRPr="004C4BAD">
        <w:rPr>
          <w:rFonts w:ascii="Times New Roman" w:hAnsi="Times New Roman" w:cs="Times New Roman"/>
          <w:i/>
          <w:color w:val="1A1718"/>
        </w:rPr>
        <w:t>Sex Discrimination Act</w:t>
      </w:r>
      <w:r w:rsidRPr="00735405">
        <w:rPr>
          <w:rFonts w:ascii="Times New Roman" w:hAnsi="Times New Roman" w:cs="Times New Roman"/>
          <w:color w:val="1A1718"/>
        </w:rPr>
        <w:t>, 1975)</w:t>
      </w:r>
      <w:r w:rsidR="004269C6" w:rsidRPr="00735405">
        <w:rPr>
          <w:rFonts w:ascii="Times New Roman" w:hAnsi="Times New Roman" w:cs="Times New Roman"/>
          <w:color w:val="1A1718"/>
        </w:rPr>
        <w:t xml:space="preserve">.  For example, in </w:t>
      </w:r>
      <w:r w:rsidR="004269C6" w:rsidRPr="004C4BAD">
        <w:rPr>
          <w:rFonts w:ascii="Times New Roman" w:hAnsi="Times New Roman" w:cs="Times New Roman"/>
          <w:i/>
          <w:color w:val="1A1718"/>
        </w:rPr>
        <w:t>Meritor Savings Bank v. Vinson</w:t>
      </w:r>
      <w:r w:rsidR="004269C6" w:rsidRPr="00735405">
        <w:rPr>
          <w:rFonts w:ascii="Times New Roman" w:hAnsi="Times New Roman" w:cs="Times New Roman"/>
          <w:color w:val="1A1718"/>
        </w:rPr>
        <w:t xml:space="preserve"> (1986), the United States Supreme Court deemed sexual harassment to be sex discrimination as prohibited by Title VII of the </w:t>
      </w:r>
      <w:r w:rsidR="004269C6" w:rsidRPr="00735405">
        <w:rPr>
          <w:rFonts w:ascii="Times New Roman" w:hAnsi="Times New Roman" w:cs="Times New Roman"/>
          <w:i/>
          <w:color w:val="000000" w:themeColor="text1"/>
        </w:rPr>
        <w:t>Civil Rights Act of 1964</w:t>
      </w:r>
      <w:r w:rsidR="004269C6" w:rsidRPr="00735405">
        <w:rPr>
          <w:rFonts w:ascii="Times New Roman" w:hAnsi="Times New Roman" w:cs="Times New Roman"/>
          <w:color w:val="000000" w:themeColor="text1"/>
        </w:rPr>
        <w:t xml:space="preserve">.  </w:t>
      </w:r>
      <w:r w:rsidR="00223A60">
        <w:rPr>
          <w:rFonts w:ascii="Times New Roman" w:hAnsi="Times New Roman" w:cs="Times New Roman"/>
          <w:color w:val="1A1718"/>
        </w:rPr>
        <w:t>Title VII, section 703(a)</w:t>
      </w:r>
      <w:r w:rsidR="00CB4644">
        <w:rPr>
          <w:rFonts w:ascii="Times New Roman" w:hAnsi="Times New Roman" w:cs="Times New Roman"/>
          <w:color w:val="1A1718"/>
        </w:rPr>
        <w:t>(1)</w:t>
      </w:r>
      <w:r w:rsidR="00223A60">
        <w:rPr>
          <w:rFonts w:ascii="Times New Roman" w:hAnsi="Times New Roman" w:cs="Times New Roman"/>
          <w:color w:val="1A1718"/>
        </w:rPr>
        <w:t xml:space="preserve"> states that it is illegal discrimination to:</w:t>
      </w:r>
    </w:p>
    <w:p w14:paraId="7FF34271" w14:textId="7B365B23" w:rsidR="00223A60" w:rsidRDefault="00223A60" w:rsidP="00CB7E3B">
      <w:pPr>
        <w:widowControl w:val="0"/>
        <w:autoSpaceDE w:val="0"/>
        <w:autoSpaceDN w:val="0"/>
        <w:adjustRightInd w:val="0"/>
        <w:spacing w:line="480" w:lineRule="auto"/>
        <w:ind w:left="720" w:right="720"/>
        <w:rPr>
          <w:rFonts w:ascii="Times New Roman" w:hAnsi="Times New Roman" w:cs="Times New Roman"/>
          <w:color w:val="1A1718"/>
        </w:rPr>
      </w:pPr>
      <w:r w:rsidRPr="00FC0EB8">
        <w:rPr>
          <w:rFonts w:ascii="Times New Roman" w:hAnsi="Times New Roman" w:cs="Times New Roman"/>
          <w:color w:val="1A1718"/>
        </w:rPr>
        <w:t xml:space="preserve">(1) </w:t>
      </w:r>
      <w:proofErr w:type="gramStart"/>
      <w:r w:rsidRPr="00FC0EB8">
        <w:rPr>
          <w:rFonts w:ascii="Times New Roman" w:hAnsi="Times New Roman" w:cs="Times New Roman"/>
          <w:color w:val="1A1718"/>
        </w:rPr>
        <w:t>to</w:t>
      </w:r>
      <w:proofErr w:type="gramEnd"/>
      <w:r w:rsidRPr="00FC0EB8">
        <w:rPr>
          <w:rFonts w:ascii="Times New Roman" w:hAnsi="Times New Roman" w:cs="Times New Roman"/>
          <w:color w:val="1A1718"/>
        </w:rPr>
        <w:t xml:space="preserve"> fail or refuse to hire or to discharge any individual, or otherwise to discriminate against any individual with respect to his compensation, terms, </w:t>
      </w:r>
      <w:r w:rsidRPr="00CB4644">
        <w:rPr>
          <w:rFonts w:ascii="Times New Roman" w:hAnsi="Times New Roman" w:cs="Times New Roman"/>
          <w:i/>
          <w:color w:val="1A1718"/>
        </w:rPr>
        <w:t>conditions</w:t>
      </w:r>
      <w:r w:rsidRPr="00FC0EB8">
        <w:rPr>
          <w:rFonts w:ascii="Times New Roman" w:hAnsi="Times New Roman" w:cs="Times New Roman"/>
          <w:color w:val="1A1718"/>
        </w:rPr>
        <w:t>, or privileges of employment, because of such individual’s race, color, rel</w:t>
      </w:r>
      <w:r w:rsidR="00CB4644">
        <w:rPr>
          <w:rFonts w:ascii="Times New Roman" w:hAnsi="Times New Roman" w:cs="Times New Roman"/>
          <w:color w:val="1A1718"/>
        </w:rPr>
        <w:t>igion, sex, or national origin [emphasis added].</w:t>
      </w:r>
    </w:p>
    <w:p w14:paraId="7D407E70" w14:textId="75485558" w:rsidR="00223A60" w:rsidRPr="00735405" w:rsidRDefault="00223A60" w:rsidP="00CB7E3B">
      <w:pPr>
        <w:widowControl w:val="0"/>
        <w:autoSpaceDE w:val="0"/>
        <w:autoSpaceDN w:val="0"/>
        <w:adjustRightInd w:val="0"/>
        <w:spacing w:line="480" w:lineRule="auto"/>
        <w:ind w:firstLine="720"/>
        <w:rPr>
          <w:rFonts w:ascii="Times New Roman" w:hAnsi="Times New Roman" w:cs="Times New Roman"/>
          <w:color w:val="1A1718"/>
        </w:rPr>
      </w:pPr>
      <w:r>
        <w:rPr>
          <w:rFonts w:ascii="Times New Roman" w:hAnsi="Times New Roman" w:cs="Times New Roman"/>
          <w:color w:val="1A1718"/>
        </w:rPr>
        <w:t>Sex discrimination</w:t>
      </w:r>
      <w:r w:rsidR="001B37A9">
        <w:rPr>
          <w:rFonts w:ascii="Times New Roman" w:hAnsi="Times New Roman" w:cs="Times New Roman"/>
          <w:color w:val="1A1718"/>
        </w:rPr>
        <w:t xml:space="preserve"> then</w:t>
      </w:r>
      <w:r>
        <w:rPr>
          <w:rFonts w:ascii="Times New Roman" w:hAnsi="Times New Roman" w:cs="Times New Roman"/>
          <w:color w:val="1A1718"/>
        </w:rPr>
        <w:t xml:space="preserve"> is essential</w:t>
      </w:r>
      <w:r w:rsidR="00E31B30">
        <w:rPr>
          <w:rFonts w:ascii="Times New Roman" w:hAnsi="Times New Roman" w:cs="Times New Roman"/>
          <w:color w:val="1A1718"/>
        </w:rPr>
        <w:t>ly</w:t>
      </w:r>
      <w:r>
        <w:rPr>
          <w:rFonts w:ascii="Times New Roman" w:hAnsi="Times New Roman" w:cs="Times New Roman"/>
          <w:color w:val="1A1718"/>
        </w:rPr>
        <w:t xml:space="preserve"> unequal treatment in the workplace on the basis of one’s sex</w:t>
      </w:r>
      <w:r w:rsidR="00CB4644">
        <w:rPr>
          <w:rFonts w:ascii="Times New Roman" w:hAnsi="Times New Roman" w:cs="Times New Roman"/>
          <w:color w:val="1A1718"/>
        </w:rPr>
        <w:t xml:space="preserve"> and legal p</w:t>
      </w:r>
      <w:r w:rsidR="00E31B30">
        <w:rPr>
          <w:rFonts w:ascii="Times New Roman" w:hAnsi="Times New Roman" w:cs="Times New Roman"/>
          <w:color w:val="1A1718"/>
        </w:rPr>
        <w:t>rotection from sexual harassment</w:t>
      </w:r>
      <w:r w:rsidR="00CB7E3B">
        <w:rPr>
          <w:rFonts w:ascii="Times New Roman" w:hAnsi="Times New Roman" w:cs="Times New Roman"/>
          <w:color w:val="1A1718"/>
        </w:rPr>
        <w:t>, a condition of employment,</w:t>
      </w:r>
      <w:r w:rsidR="00E31B30">
        <w:rPr>
          <w:rFonts w:ascii="Times New Roman" w:hAnsi="Times New Roman" w:cs="Times New Roman"/>
          <w:color w:val="1A1718"/>
        </w:rPr>
        <w:t xml:space="preserve"> was provided by </w:t>
      </w:r>
      <w:r w:rsidR="00CB4644">
        <w:rPr>
          <w:rFonts w:ascii="Times New Roman" w:hAnsi="Times New Roman" w:cs="Times New Roman"/>
          <w:color w:val="1A1718"/>
        </w:rPr>
        <w:t xml:space="preserve">the </w:t>
      </w:r>
      <w:r w:rsidR="00E31B30">
        <w:rPr>
          <w:rFonts w:ascii="Times New Roman" w:hAnsi="Times New Roman" w:cs="Times New Roman"/>
          <w:color w:val="1A1718"/>
        </w:rPr>
        <w:t>courts</w:t>
      </w:r>
      <w:r w:rsidR="00CB4644">
        <w:rPr>
          <w:rFonts w:ascii="Times New Roman" w:hAnsi="Times New Roman" w:cs="Times New Roman"/>
          <w:color w:val="1A1718"/>
        </w:rPr>
        <w:t>’ definition of</w:t>
      </w:r>
      <w:r w:rsidR="00E31B30">
        <w:rPr>
          <w:rFonts w:ascii="Times New Roman" w:hAnsi="Times New Roman" w:cs="Times New Roman"/>
          <w:color w:val="1A1718"/>
        </w:rPr>
        <w:t xml:space="preserve"> it as sex discrimination.  As </w:t>
      </w:r>
      <w:proofErr w:type="gramStart"/>
      <w:r w:rsidR="00E31B30">
        <w:rPr>
          <w:rFonts w:ascii="Times New Roman" w:hAnsi="Times New Roman" w:cs="Times New Roman"/>
          <w:color w:val="1A1718"/>
        </w:rPr>
        <w:t>sexual harassment was</w:t>
      </w:r>
      <w:r w:rsidR="001B37A9">
        <w:rPr>
          <w:rFonts w:ascii="Times New Roman" w:hAnsi="Times New Roman" w:cs="Times New Roman"/>
          <w:color w:val="1A1718"/>
        </w:rPr>
        <w:t xml:space="preserve"> initially viewed as</w:t>
      </w:r>
      <w:r w:rsidR="00E31B30">
        <w:rPr>
          <w:rFonts w:ascii="Times New Roman" w:hAnsi="Times New Roman" w:cs="Times New Roman"/>
          <w:color w:val="1A1718"/>
        </w:rPr>
        <w:t xml:space="preserve"> something </w:t>
      </w:r>
      <w:r w:rsidR="00E31472">
        <w:rPr>
          <w:rFonts w:ascii="Times New Roman" w:hAnsi="Times New Roman" w:cs="Times New Roman"/>
          <w:color w:val="1A1718"/>
        </w:rPr>
        <w:t xml:space="preserve">perpetrated against </w:t>
      </w:r>
      <w:r w:rsidR="00E31B30">
        <w:rPr>
          <w:rFonts w:ascii="Times New Roman" w:hAnsi="Times New Roman" w:cs="Times New Roman"/>
          <w:color w:val="1A1718"/>
        </w:rPr>
        <w:t xml:space="preserve">women </w:t>
      </w:r>
      <w:r w:rsidR="00E31472">
        <w:rPr>
          <w:rFonts w:ascii="Times New Roman" w:hAnsi="Times New Roman" w:cs="Times New Roman"/>
          <w:color w:val="1A1718"/>
        </w:rPr>
        <w:t>by</w:t>
      </w:r>
      <w:r w:rsidR="00E31B30">
        <w:rPr>
          <w:rFonts w:ascii="Times New Roman" w:hAnsi="Times New Roman" w:cs="Times New Roman"/>
          <w:color w:val="1A1718"/>
        </w:rPr>
        <w:t xml:space="preserve"> men</w:t>
      </w:r>
      <w:proofErr w:type="gramEnd"/>
      <w:r w:rsidR="00E31B30">
        <w:rPr>
          <w:rFonts w:ascii="Times New Roman" w:hAnsi="Times New Roman" w:cs="Times New Roman"/>
          <w:color w:val="1A1718"/>
        </w:rPr>
        <w:t>, it was unequal treatment on the basis of one’s sex.</w:t>
      </w:r>
      <w:r w:rsidR="00CB4644">
        <w:rPr>
          <w:rFonts w:ascii="Times New Roman" w:hAnsi="Times New Roman" w:cs="Times New Roman"/>
          <w:color w:val="1A1718"/>
        </w:rPr>
        <w:t xml:space="preserve"> </w:t>
      </w:r>
    </w:p>
    <w:p w14:paraId="7B70B8AD" w14:textId="5CA44285" w:rsidR="00735405" w:rsidRPr="00E31B30" w:rsidRDefault="00E31B30" w:rsidP="00CB7E3B">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color w:val="000000" w:themeColor="text1"/>
        </w:rPr>
        <w:t xml:space="preserve">Pursuant to the legal definition of workplace sexual harassment, two types are </w:t>
      </w:r>
      <w:r w:rsidRPr="00735405">
        <w:rPr>
          <w:rFonts w:ascii="Times New Roman" w:hAnsi="Times New Roman" w:cs="Times New Roman"/>
          <w:color w:val="000000" w:themeColor="text1"/>
        </w:rPr>
        <w:t xml:space="preserve">generally recognized: </w:t>
      </w:r>
      <w:r w:rsidRPr="00735405">
        <w:rPr>
          <w:rFonts w:ascii="Times New Roman" w:hAnsi="Times New Roman" w:cs="Times New Roman"/>
          <w:i/>
          <w:color w:val="000000" w:themeColor="text1"/>
        </w:rPr>
        <w:t>quid pro quo</w:t>
      </w:r>
      <w:r w:rsidRPr="00735405">
        <w:rPr>
          <w:rFonts w:ascii="Times New Roman" w:hAnsi="Times New Roman" w:cs="Times New Roman"/>
          <w:color w:val="000000" w:themeColor="text1"/>
        </w:rPr>
        <w:t xml:space="preserve"> and hostile environment (</w:t>
      </w:r>
      <w:r w:rsidRPr="00735405">
        <w:rPr>
          <w:rFonts w:ascii="Times New Roman" w:hAnsi="Times New Roman" w:cs="Times New Roman"/>
          <w:i/>
        </w:rPr>
        <w:t>Burlington Industries, Inc.</w:t>
      </w:r>
      <w:r w:rsidRPr="00735405">
        <w:rPr>
          <w:rFonts w:ascii="Times New Roman" w:hAnsi="Times New Roman" w:cs="Times New Roman"/>
        </w:rPr>
        <w:t xml:space="preserve"> </w:t>
      </w:r>
      <w:r w:rsidRPr="00735405">
        <w:rPr>
          <w:rFonts w:ascii="Times New Roman" w:hAnsi="Times New Roman" w:cs="Times New Roman"/>
          <w:i/>
        </w:rPr>
        <w:t>v.</w:t>
      </w:r>
      <w:r w:rsidRPr="00735405">
        <w:rPr>
          <w:rFonts w:ascii="Times New Roman" w:hAnsi="Times New Roman" w:cs="Times New Roman"/>
        </w:rPr>
        <w:t xml:space="preserve"> </w:t>
      </w:r>
      <w:proofErr w:type="spellStart"/>
      <w:r w:rsidRPr="00735405">
        <w:rPr>
          <w:rFonts w:ascii="Times New Roman" w:hAnsi="Times New Roman" w:cs="Times New Roman"/>
          <w:i/>
        </w:rPr>
        <w:t>Ellerth</w:t>
      </w:r>
      <w:proofErr w:type="spellEnd"/>
      <w:r w:rsidRPr="00735405">
        <w:rPr>
          <w:rFonts w:ascii="Times New Roman" w:hAnsi="Times New Roman" w:cs="Times New Roman"/>
        </w:rPr>
        <w:t xml:space="preserve">, 1998; </w:t>
      </w:r>
      <w:proofErr w:type="spellStart"/>
      <w:r w:rsidRPr="00735405">
        <w:rPr>
          <w:rFonts w:ascii="Times New Roman" w:hAnsi="Times New Roman" w:cs="Times New Roman"/>
        </w:rPr>
        <w:t>Dorfman</w:t>
      </w:r>
      <w:proofErr w:type="spellEnd"/>
      <w:r w:rsidRPr="00735405">
        <w:rPr>
          <w:rFonts w:ascii="Times New Roman" w:hAnsi="Times New Roman" w:cs="Times New Roman"/>
        </w:rPr>
        <w:t xml:space="preserve">, Cobb, &amp; Cox, 2000).  </w:t>
      </w:r>
      <w:r w:rsidRPr="00735405">
        <w:rPr>
          <w:rFonts w:ascii="Times New Roman" w:hAnsi="Times New Roman" w:cs="Times New Roman"/>
          <w:i/>
        </w:rPr>
        <w:t>Quid pro quo</w:t>
      </w:r>
      <w:r w:rsidRPr="00735405">
        <w:rPr>
          <w:rFonts w:ascii="Times New Roman" w:hAnsi="Times New Roman" w:cs="Times New Roman"/>
        </w:rPr>
        <w:t xml:space="preserve"> sexual harassment </w:t>
      </w:r>
      <w:r>
        <w:rPr>
          <w:rFonts w:ascii="Times New Roman" w:hAnsi="Times New Roman" w:cs="Times New Roman"/>
        </w:rPr>
        <w:t>occurs when sexual activity is coerced</w:t>
      </w:r>
      <w:r w:rsidRPr="00735405">
        <w:rPr>
          <w:rFonts w:ascii="Times New Roman" w:hAnsi="Times New Roman" w:cs="Times New Roman"/>
        </w:rPr>
        <w:t xml:space="preserve">, through bribery or threats, in exchange for </w:t>
      </w:r>
      <w:r>
        <w:rPr>
          <w:rFonts w:ascii="Times New Roman" w:hAnsi="Times New Roman" w:cs="Times New Roman"/>
        </w:rPr>
        <w:t xml:space="preserve">some workplace benefit such as a </w:t>
      </w:r>
      <w:r w:rsidRPr="00735405">
        <w:rPr>
          <w:rFonts w:ascii="Times New Roman" w:hAnsi="Times New Roman" w:cs="Times New Roman"/>
        </w:rPr>
        <w:t>promotion</w:t>
      </w:r>
      <w:r>
        <w:rPr>
          <w:rFonts w:ascii="Times New Roman" w:hAnsi="Times New Roman" w:cs="Times New Roman"/>
        </w:rPr>
        <w:t xml:space="preserve"> or raise.  </w:t>
      </w:r>
      <w:r w:rsidRPr="00735405">
        <w:rPr>
          <w:rFonts w:ascii="Times New Roman" w:hAnsi="Times New Roman" w:cs="Times New Roman"/>
        </w:rPr>
        <w:t xml:space="preserve">Hostile environment sexual harassment </w:t>
      </w:r>
      <w:r>
        <w:rPr>
          <w:rFonts w:ascii="Times New Roman" w:hAnsi="Times New Roman" w:cs="Times New Roman"/>
        </w:rPr>
        <w:t>comprises</w:t>
      </w:r>
      <w:r w:rsidRPr="00735405">
        <w:rPr>
          <w:rFonts w:ascii="Times New Roman" w:hAnsi="Times New Roman" w:cs="Times New Roman"/>
        </w:rPr>
        <w:t xml:space="preserve"> sexually offensive conduct that creates an intimidating, hostile, or offensive work environment </w:t>
      </w:r>
      <w:r>
        <w:rPr>
          <w:rFonts w:ascii="Times New Roman" w:hAnsi="Times New Roman" w:cs="Times New Roman"/>
        </w:rPr>
        <w:t xml:space="preserve">or detrimentally </w:t>
      </w:r>
      <w:r w:rsidRPr="00735405">
        <w:rPr>
          <w:rFonts w:ascii="Times New Roman" w:hAnsi="Times New Roman" w:cs="Times New Roman"/>
        </w:rPr>
        <w:t xml:space="preserve">affects </w:t>
      </w:r>
      <w:r>
        <w:rPr>
          <w:rFonts w:ascii="Times New Roman" w:hAnsi="Times New Roman" w:cs="Times New Roman"/>
        </w:rPr>
        <w:t>an individual’s</w:t>
      </w:r>
      <w:r w:rsidRPr="00735405">
        <w:rPr>
          <w:rFonts w:ascii="Times New Roman" w:hAnsi="Times New Roman" w:cs="Times New Roman"/>
        </w:rPr>
        <w:t xml:space="preserve"> abili</w:t>
      </w:r>
      <w:r>
        <w:rPr>
          <w:rFonts w:ascii="Times New Roman" w:hAnsi="Times New Roman" w:cs="Times New Roman"/>
        </w:rPr>
        <w:t>ty to perform his or her job.</w:t>
      </w:r>
      <w:r w:rsidR="00CB7E3B">
        <w:rPr>
          <w:rFonts w:ascii="Times New Roman" w:hAnsi="Times New Roman" w:cs="Times New Roman"/>
        </w:rPr>
        <w:t xml:space="preserve">  </w:t>
      </w:r>
      <w:r>
        <w:rPr>
          <w:rFonts w:ascii="Times New Roman" w:hAnsi="Times New Roman" w:cs="Times New Roman"/>
        </w:rPr>
        <w:t xml:space="preserve"> </w:t>
      </w:r>
    </w:p>
    <w:p w14:paraId="47F334B4" w14:textId="6B8AF897" w:rsidR="00383F69" w:rsidRPr="00735405" w:rsidRDefault="00383F69" w:rsidP="00CB7E3B">
      <w:pPr>
        <w:widowControl w:val="0"/>
        <w:autoSpaceDE w:val="0"/>
        <w:autoSpaceDN w:val="0"/>
        <w:adjustRightInd w:val="0"/>
        <w:spacing w:line="480" w:lineRule="auto"/>
        <w:rPr>
          <w:rFonts w:ascii="Times New Roman" w:hAnsi="Times New Roman" w:cs="Times New Roman"/>
          <w:b/>
          <w:color w:val="1A1718"/>
        </w:rPr>
      </w:pPr>
      <w:r w:rsidRPr="00735405">
        <w:rPr>
          <w:rFonts w:ascii="Times New Roman" w:hAnsi="Times New Roman" w:cs="Times New Roman"/>
          <w:b/>
          <w:color w:val="1A1718"/>
        </w:rPr>
        <w:t>Conceptualization of Sexual Harassment</w:t>
      </w:r>
      <w:r w:rsidR="005E30BB">
        <w:rPr>
          <w:rFonts w:ascii="Times New Roman" w:hAnsi="Times New Roman" w:cs="Times New Roman"/>
          <w:b/>
          <w:color w:val="1A1718"/>
        </w:rPr>
        <w:t xml:space="preserve"> in Management Literature</w:t>
      </w:r>
    </w:p>
    <w:p w14:paraId="0F0269FC" w14:textId="1E1983BC" w:rsidR="00D83045" w:rsidRPr="00735405" w:rsidRDefault="005E30BB" w:rsidP="00CB7E3B">
      <w:pPr>
        <w:widowControl w:val="0"/>
        <w:autoSpaceDE w:val="0"/>
        <w:autoSpaceDN w:val="0"/>
        <w:adjustRightInd w:val="0"/>
        <w:spacing w:line="480" w:lineRule="auto"/>
        <w:ind w:firstLine="720"/>
        <w:rPr>
          <w:rFonts w:ascii="Times New Roman" w:hAnsi="Times New Roman" w:cs="Times New Roman"/>
          <w:color w:val="1A1718"/>
        </w:rPr>
      </w:pPr>
      <w:r>
        <w:rPr>
          <w:rFonts w:ascii="Times New Roman" w:hAnsi="Times New Roman" w:cs="Times New Roman"/>
          <w:color w:val="1A1718"/>
        </w:rPr>
        <w:t xml:space="preserve">In management literature, </w:t>
      </w:r>
      <w:r>
        <w:rPr>
          <w:rFonts w:ascii="Times New Roman" w:hAnsi="Times New Roman" w:cs="Times New Roman"/>
        </w:rPr>
        <w:t>s</w:t>
      </w:r>
      <w:r w:rsidR="00724456" w:rsidRPr="00735405">
        <w:rPr>
          <w:rFonts w:ascii="Times New Roman" w:hAnsi="Times New Roman" w:cs="Times New Roman"/>
        </w:rPr>
        <w:t xml:space="preserve">exual harassment </w:t>
      </w:r>
      <w:r>
        <w:rPr>
          <w:rFonts w:ascii="Times New Roman" w:hAnsi="Times New Roman" w:cs="Times New Roman"/>
        </w:rPr>
        <w:t xml:space="preserve">has been defined as </w:t>
      </w:r>
      <w:r w:rsidR="00724456" w:rsidRPr="00735405">
        <w:rPr>
          <w:rFonts w:ascii="Times New Roman" w:hAnsi="Times New Roman" w:cs="Times New Roman"/>
        </w:rPr>
        <w:t xml:space="preserve">“behavior that </w:t>
      </w:r>
      <w:r w:rsidR="00724456" w:rsidRPr="00735405">
        <w:rPr>
          <w:rFonts w:ascii="Times New Roman" w:hAnsi="Times New Roman" w:cs="Times New Roman"/>
        </w:rPr>
        <w:lastRenderedPageBreak/>
        <w:t>derogates, demeans, or humiliates an individual based on that individual’s sex</w:t>
      </w:r>
      <w:r w:rsidR="00724456" w:rsidRPr="00E87582">
        <w:rPr>
          <w:rFonts w:ascii="Times New Roman" w:hAnsi="Times New Roman" w:cs="Times New Roman"/>
        </w:rPr>
        <w:t>” (</w:t>
      </w:r>
      <w:proofErr w:type="spellStart"/>
      <w:r w:rsidR="00724456" w:rsidRPr="00E87582">
        <w:rPr>
          <w:rFonts w:ascii="Times New Roman" w:hAnsi="Times New Roman" w:cs="Times New Roman"/>
        </w:rPr>
        <w:t>Berdahl</w:t>
      </w:r>
      <w:proofErr w:type="spellEnd"/>
      <w:r w:rsidR="00724456" w:rsidRPr="00E87582">
        <w:rPr>
          <w:rFonts w:ascii="Times New Roman" w:hAnsi="Times New Roman" w:cs="Times New Roman"/>
        </w:rPr>
        <w:t>, 2007, p. 644</w:t>
      </w:r>
      <w:r w:rsidR="00724456" w:rsidRPr="00E87582">
        <w:rPr>
          <w:rFonts w:ascii="Times New Roman" w:hAnsi="Times New Roman" w:cs="Times New Roman"/>
          <w:color w:val="000000" w:themeColor="text1"/>
        </w:rPr>
        <w:t>).</w:t>
      </w:r>
      <w:r w:rsidR="00724456" w:rsidRPr="00735405">
        <w:rPr>
          <w:rFonts w:ascii="Times New Roman" w:eastAsia="Calibri" w:hAnsi="Times New Roman" w:cs="Times New Roman"/>
          <w:color w:val="000000" w:themeColor="text1"/>
        </w:rPr>
        <w:t xml:space="preserve">  </w:t>
      </w:r>
      <w:r>
        <w:rPr>
          <w:rFonts w:ascii="Times New Roman" w:eastAsia="Calibri" w:hAnsi="Times New Roman" w:cs="Times New Roman"/>
          <w:color w:val="000000" w:themeColor="text1"/>
        </w:rPr>
        <w:t>Three types of sexual harassment are recognized</w:t>
      </w:r>
      <w:r w:rsidR="00FC0EB8">
        <w:rPr>
          <w:rFonts w:ascii="Times New Roman" w:eastAsia="Calibri" w:hAnsi="Times New Roman" w:cs="Times New Roman"/>
          <w:color w:val="000000" w:themeColor="text1"/>
        </w:rPr>
        <w:t>: sexual coercion, unwanted sexual attention, and gender harassment</w:t>
      </w:r>
      <w:r>
        <w:rPr>
          <w:rFonts w:ascii="Times New Roman" w:eastAsia="Calibri" w:hAnsi="Times New Roman" w:cs="Times New Roman"/>
          <w:color w:val="000000" w:themeColor="text1"/>
        </w:rPr>
        <w:t xml:space="preserve">.  </w:t>
      </w:r>
      <w:r w:rsidR="00FC0EB8" w:rsidRPr="00F95ED0">
        <w:rPr>
          <w:rFonts w:ascii="Times New Roman" w:hAnsi="Times New Roman" w:cs="Times New Roman"/>
        </w:rPr>
        <w:t>Sexual coercion i</w:t>
      </w:r>
      <w:r w:rsidR="00FC0EB8">
        <w:rPr>
          <w:rFonts w:ascii="Times New Roman" w:hAnsi="Times New Roman" w:cs="Times New Roman"/>
        </w:rPr>
        <w:t>ncludes demands for sexual favo</w:t>
      </w:r>
      <w:r w:rsidR="00FC0EB8" w:rsidRPr="00F95ED0">
        <w:rPr>
          <w:rFonts w:ascii="Times New Roman" w:hAnsi="Times New Roman" w:cs="Times New Roman"/>
        </w:rPr>
        <w:t xml:space="preserve">rs that imply job-related consequences (Richman et al., 1999). </w:t>
      </w:r>
      <w:r w:rsidR="00FC0EB8">
        <w:rPr>
          <w:rFonts w:ascii="Times New Roman" w:hAnsi="Times New Roman" w:cs="Times New Roman"/>
        </w:rPr>
        <w:t xml:space="preserve"> </w:t>
      </w:r>
      <w:r w:rsidR="00D83045" w:rsidRPr="00735405">
        <w:rPr>
          <w:rFonts w:ascii="Times New Roman" w:hAnsi="Times New Roman" w:cs="Times New Roman"/>
        </w:rPr>
        <w:t>Unwan</w:t>
      </w:r>
      <w:r w:rsidR="00FC0EB8">
        <w:rPr>
          <w:rFonts w:ascii="Times New Roman" w:hAnsi="Times New Roman" w:cs="Times New Roman"/>
        </w:rPr>
        <w:t xml:space="preserve">ted sexual attention </w:t>
      </w:r>
      <w:r w:rsidR="00D83045" w:rsidRPr="00735405">
        <w:rPr>
          <w:rFonts w:ascii="Times New Roman" w:hAnsi="Times New Roman" w:cs="Times New Roman"/>
        </w:rPr>
        <w:t>encompasses such behaviors as unwanted touching, sexual advances, and repeated requests for dates (Richman et al., 1999).</w:t>
      </w:r>
      <w:r w:rsidR="00BD083A">
        <w:rPr>
          <w:rFonts w:ascii="Times New Roman" w:hAnsi="Times New Roman" w:cs="Times New Roman"/>
        </w:rPr>
        <w:t xml:space="preserve">  </w:t>
      </w:r>
      <w:r w:rsidR="00FC0EB8">
        <w:rPr>
          <w:rFonts w:ascii="Times New Roman" w:hAnsi="Times New Roman" w:cs="Times New Roman"/>
        </w:rPr>
        <w:t xml:space="preserve">Gender harassment includes </w:t>
      </w:r>
      <w:r w:rsidR="00CB7E3B">
        <w:rPr>
          <w:rFonts w:ascii="Times New Roman" w:hAnsi="Times New Roman" w:cs="Times New Roman"/>
        </w:rPr>
        <w:t xml:space="preserve">behaviors representative of </w:t>
      </w:r>
      <w:r w:rsidR="00F95ED0" w:rsidRPr="00F95ED0">
        <w:rPr>
          <w:rFonts w:ascii="Times New Roman" w:hAnsi="Times New Roman" w:cs="Times New Roman"/>
        </w:rPr>
        <w:t xml:space="preserve">sexist </w:t>
      </w:r>
      <w:r w:rsidR="00CB7E3B">
        <w:rPr>
          <w:rFonts w:ascii="Times New Roman" w:hAnsi="Times New Roman" w:cs="Times New Roman"/>
        </w:rPr>
        <w:t xml:space="preserve">or sexual </w:t>
      </w:r>
      <w:r w:rsidR="00F95ED0" w:rsidRPr="00F95ED0">
        <w:rPr>
          <w:rFonts w:ascii="Times New Roman" w:hAnsi="Times New Roman" w:cs="Times New Roman"/>
        </w:rPr>
        <w:t xml:space="preserve">hostility.  Sexist hostility includes sexist remarks and mistreatment because of one’s sex (Fitzgerald, </w:t>
      </w:r>
      <w:proofErr w:type="spellStart"/>
      <w:r w:rsidR="00F95ED0" w:rsidRPr="00F95ED0">
        <w:rPr>
          <w:rFonts w:ascii="Times New Roman" w:hAnsi="Times New Roman" w:cs="Times New Roman"/>
        </w:rPr>
        <w:t>Magley</w:t>
      </w:r>
      <w:proofErr w:type="spellEnd"/>
      <w:r w:rsidR="00F95ED0" w:rsidRPr="00F95ED0">
        <w:rPr>
          <w:rFonts w:ascii="Times New Roman" w:hAnsi="Times New Roman" w:cs="Times New Roman"/>
        </w:rPr>
        <w:t xml:space="preserve">, </w:t>
      </w:r>
      <w:proofErr w:type="spellStart"/>
      <w:r w:rsidR="00F95ED0" w:rsidRPr="00F95ED0">
        <w:rPr>
          <w:rFonts w:ascii="Times New Roman" w:hAnsi="Times New Roman" w:cs="Times New Roman"/>
        </w:rPr>
        <w:t>Drasgow</w:t>
      </w:r>
      <w:proofErr w:type="spellEnd"/>
      <w:r w:rsidR="00F95ED0" w:rsidRPr="00F95ED0">
        <w:rPr>
          <w:rFonts w:ascii="Times New Roman" w:hAnsi="Times New Roman" w:cs="Times New Roman"/>
        </w:rPr>
        <w:t xml:space="preserve">, &amp; Waldo, 1999). Sexual hostility involves hostile acts of a sexual nature such as offensive sexual jokes, remarks or gestures (Fitzgerald et al., 1999). </w:t>
      </w:r>
      <w:r w:rsidR="00F95ED0">
        <w:rPr>
          <w:rFonts w:ascii="Times New Roman" w:hAnsi="Times New Roman" w:cs="Times New Roman"/>
        </w:rPr>
        <w:t>G</w:t>
      </w:r>
      <w:r w:rsidR="00F95ED0" w:rsidRPr="00F95ED0">
        <w:rPr>
          <w:rFonts w:ascii="Times New Roman" w:hAnsi="Times New Roman" w:cs="Times New Roman"/>
        </w:rPr>
        <w:t xml:space="preserve">ender harassment and unwanted sexual attention comprise hostile environment sexual harassment and sexual coercion constitutes </w:t>
      </w:r>
      <w:r w:rsidR="00F95ED0" w:rsidRPr="00F95ED0">
        <w:rPr>
          <w:rFonts w:ascii="Times New Roman" w:hAnsi="Times New Roman" w:cs="Times New Roman"/>
          <w:i/>
        </w:rPr>
        <w:t>quid pro quo</w:t>
      </w:r>
      <w:r w:rsidR="00F95ED0" w:rsidRPr="00F95ED0">
        <w:rPr>
          <w:rFonts w:ascii="Times New Roman" w:hAnsi="Times New Roman" w:cs="Times New Roman"/>
        </w:rPr>
        <w:t xml:space="preserve"> sexual harassment. </w:t>
      </w:r>
      <w:proofErr w:type="gramStart"/>
      <w:r w:rsidR="00F95ED0">
        <w:rPr>
          <w:rFonts w:ascii="Times New Roman" w:hAnsi="Times New Roman" w:cs="Times New Roman"/>
        </w:rPr>
        <w:t xml:space="preserve">(Fitzgerald, </w:t>
      </w:r>
      <w:proofErr w:type="spellStart"/>
      <w:r w:rsidR="00F95ED0" w:rsidRPr="00F95ED0">
        <w:rPr>
          <w:rFonts w:ascii="Times New Roman" w:hAnsi="Times New Roman" w:cs="Times New Roman"/>
        </w:rPr>
        <w:t>Gelfand</w:t>
      </w:r>
      <w:proofErr w:type="spellEnd"/>
      <w:r w:rsidR="00F95ED0" w:rsidRPr="00F95ED0">
        <w:rPr>
          <w:rFonts w:ascii="Times New Roman" w:hAnsi="Times New Roman" w:cs="Times New Roman"/>
        </w:rPr>
        <w:t xml:space="preserve">, </w:t>
      </w:r>
      <w:r w:rsidR="00F95ED0">
        <w:rPr>
          <w:rFonts w:ascii="Times New Roman" w:hAnsi="Times New Roman" w:cs="Times New Roman"/>
        </w:rPr>
        <w:t xml:space="preserve">&amp; </w:t>
      </w:r>
      <w:proofErr w:type="spellStart"/>
      <w:r w:rsidR="00F95ED0">
        <w:rPr>
          <w:rFonts w:ascii="Times New Roman" w:hAnsi="Times New Roman" w:cs="Times New Roman"/>
        </w:rPr>
        <w:t>Drasgow</w:t>
      </w:r>
      <w:proofErr w:type="spellEnd"/>
      <w:r w:rsidR="00F95ED0">
        <w:rPr>
          <w:rFonts w:ascii="Times New Roman" w:hAnsi="Times New Roman" w:cs="Times New Roman"/>
        </w:rPr>
        <w:t xml:space="preserve">, </w:t>
      </w:r>
      <w:r w:rsidR="00F95ED0" w:rsidRPr="00F95ED0">
        <w:rPr>
          <w:rFonts w:ascii="Times New Roman" w:hAnsi="Times New Roman" w:cs="Times New Roman"/>
        </w:rPr>
        <w:t>1995).</w:t>
      </w:r>
      <w:proofErr w:type="gramEnd"/>
    </w:p>
    <w:p w14:paraId="3036C433" w14:textId="13F26599" w:rsidR="005E30BB" w:rsidRPr="00C76C79" w:rsidRDefault="005E30BB" w:rsidP="00CB7E3B">
      <w:pPr>
        <w:widowControl w:val="0"/>
        <w:autoSpaceDE w:val="0"/>
        <w:autoSpaceDN w:val="0"/>
        <w:adjustRightInd w:val="0"/>
        <w:spacing w:line="480" w:lineRule="auto"/>
        <w:ind w:firstLine="720"/>
        <w:rPr>
          <w:rFonts w:ascii="Times New Roman" w:hAnsi="Times New Roman" w:cs="Times New Roman"/>
          <w:color w:val="1A1718"/>
        </w:rPr>
      </w:pPr>
      <w:r w:rsidRPr="00C76C79">
        <w:rPr>
          <w:rFonts w:ascii="Times New Roman" w:hAnsi="Times New Roman" w:cs="Times New Roman"/>
          <w:color w:val="1A1718"/>
        </w:rPr>
        <w:t xml:space="preserve">The relationship between sexual harassment and the negative outcomes </w:t>
      </w:r>
      <w:r w:rsidR="00B54A92" w:rsidRPr="00C76C79">
        <w:rPr>
          <w:rFonts w:ascii="Times New Roman" w:hAnsi="Times New Roman" w:cs="Times New Roman"/>
          <w:color w:val="1A1718"/>
        </w:rPr>
        <w:t>experienced</w:t>
      </w:r>
      <w:r w:rsidRPr="00C76C79">
        <w:rPr>
          <w:rFonts w:ascii="Times New Roman" w:hAnsi="Times New Roman" w:cs="Times New Roman"/>
          <w:color w:val="1A1718"/>
        </w:rPr>
        <w:t xml:space="preserve"> by targets has largely been explained</w:t>
      </w:r>
      <w:r w:rsidR="00FD4412" w:rsidRPr="00C76C79">
        <w:rPr>
          <w:rFonts w:ascii="Times New Roman" w:hAnsi="Times New Roman" w:cs="Times New Roman"/>
          <w:color w:val="1A1718"/>
        </w:rPr>
        <w:t xml:space="preserve"> with the stressor-strain model</w:t>
      </w:r>
      <w:r w:rsidR="00C76C79">
        <w:rPr>
          <w:rFonts w:ascii="Times New Roman" w:hAnsi="Times New Roman" w:cs="Times New Roman"/>
          <w:color w:val="1A1718"/>
        </w:rPr>
        <w:t xml:space="preserve"> </w:t>
      </w:r>
      <w:r w:rsidR="00C76C79" w:rsidRPr="00C76C79">
        <w:rPr>
          <w:rFonts w:ascii="Times New Roman" w:hAnsi="Times New Roman" w:cs="Times New Roman"/>
          <w:color w:val="1A1718"/>
        </w:rPr>
        <w:t>(</w:t>
      </w:r>
      <w:proofErr w:type="spellStart"/>
      <w:r w:rsidR="00FD4412" w:rsidRPr="00C76C79">
        <w:rPr>
          <w:rFonts w:ascii="Times New Roman" w:hAnsi="Times New Roman" w:cs="Times New Roman"/>
        </w:rPr>
        <w:t>Hershcovis</w:t>
      </w:r>
      <w:proofErr w:type="spellEnd"/>
      <w:r w:rsidR="00FD4412" w:rsidRPr="00C76C79">
        <w:rPr>
          <w:rFonts w:ascii="Times New Roman" w:hAnsi="Times New Roman" w:cs="Times New Roman"/>
        </w:rPr>
        <w:t xml:space="preserve"> &amp; </w:t>
      </w:r>
      <w:proofErr w:type="spellStart"/>
      <w:r w:rsidR="00FD4412" w:rsidRPr="00C76C79">
        <w:rPr>
          <w:rFonts w:ascii="Times New Roman" w:hAnsi="Times New Roman" w:cs="Times New Roman"/>
        </w:rPr>
        <w:t>Barling</w:t>
      </w:r>
      <w:proofErr w:type="spellEnd"/>
      <w:r w:rsidR="00FD4412" w:rsidRPr="00C76C79">
        <w:rPr>
          <w:rFonts w:ascii="Times New Roman" w:hAnsi="Times New Roman" w:cs="Times New Roman"/>
        </w:rPr>
        <w:t>, 2010</w:t>
      </w:r>
      <w:r w:rsidR="00C76C79">
        <w:rPr>
          <w:rFonts w:ascii="Times New Roman" w:hAnsi="Times New Roman" w:cs="Times New Roman"/>
        </w:rPr>
        <w:t xml:space="preserve">). </w:t>
      </w:r>
      <w:r w:rsidR="00FC0EB8">
        <w:rPr>
          <w:rFonts w:ascii="Times New Roman" w:hAnsi="Times New Roman" w:cs="Times New Roman"/>
        </w:rPr>
        <w:t xml:space="preserve"> </w:t>
      </w:r>
      <w:r w:rsidR="00C76C79" w:rsidRPr="00C76C79">
        <w:rPr>
          <w:rFonts w:ascii="Times New Roman" w:hAnsi="Times New Roman" w:cs="Times New Roman"/>
          <w:color w:val="1A1718"/>
        </w:rPr>
        <w:t>Some research has identified negative affect as a mediator in this framework, such that harassment, a stressor, leads to negative affect, which in turn leads to strain outcomes, such as decreased job satisfaction (</w:t>
      </w:r>
      <w:proofErr w:type="spellStart"/>
      <w:r w:rsidR="00C76C79" w:rsidRPr="00C76C79">
        <w:rPr>
          <w:rFonts w:ascii="Times New Roman" w:hAnsi="Times New Roman" w:cs="Times New Roman"/>
          <w:color w:val="1A1718"/>
        </w:rPr>
        <w:t>Barling</w:t>
      </w:r>
      <w:proofErr w:type="spellEnd"/>
      <w:r w:rsidR="00C76C79" w:rsidRPr="00C76C79">
        <w:rPr>
          <w:rFonts w:ascii="Times New Roman" w:hAnsi="Times New Roman" w:cs="Times New Roman"/>
          <w:color w:val="1A1718"/>
        </w:rPr>
        <w:t xml:space="preserve"> et al., 1996).  Most other research, however, has suggested a direct stressor-strain relationship where sexual harassment directly leads to strain outcomes (Fitzgerald et al., 1997; </w:t>
      </w:r>
      <w:proofErr w:type="spellStart"/>
      <w:r w:rsidR="00C76C79" w:rsidRPr="00C76C79">
        <w:rPr>
          <w:rFonts w:ascii="Times New Roman" w:hAnsi="Times New Roman" w:cs="Times New Roman"/>
          <w:color w:val="1A1718"/>
        </w:rPr>
        <w:t>Gettman</w:t>
      </w:r>
      <w:proofErr w:type="spellEnd"/>
      <w:r w:rsidR="00C76C79" w:rsidRPr="00C76C79">
        <w:rPr>
          <w:rFonts w:ascii="Times New Roman" w:hAnsi="Times New Roman" w:cs="Times New Roman"/>
          <w:color w:val="1A1718"/>
        </w:rPr>
        <w:t xml:space="preserve"> &amp; </w:t>
      </w:r>
      <w:proofErr w:type="spellStart"/>
      <w:r w:rsidR="00C76C79" w:rsidRPr="00C76C79">
        <w:rPr>
          <w:rFonts w:ascii="Times New Roman" w:hAnsi="Times New Roman" w:cs="Times New Roman"/>
          <w:color w:val="1A1718"/>
        </w:rPr>
        <w:t>Gelfand</w:t>
      </w:r>
      <w:proofErr w:type="spellEnd"/>
      <w:r w:rsidR="00C76C79" w:rsidRPr="00C76C79">
        <w:rPr>
          <w:rFonts w:ascii="Times New Roman" w:hAnsi="Times New Roman" w:cs="Times New Roman"/>
          <w:color w:val="1A1718"/>
        </w:rPr>
        <w:t xml:space="preserve">, 2007; </w:t>
      </w:r>
      <w:proofErr w:type="spellStart"/>
      <w:r w:rsidR="00AC2B25" w:rsidRPr="00AC2B25">
        <w:rPr>
          <w:rFonts w:ascii="Times New Roman" w:hAnsi="Times New Roman" w:cs="Times New Roman"/>
          <w:color w:val="1A1718"/>
        </w:rPr>
        <w:t>Glomb</w:t>
      </w:r>
      <w:proofErr w:type="spellEnd"/>
      <w:r w:rsidR="00AC2B25" w:rsidRPr="00AC2B25">
        <w:rPr>
          <w:rFonts w:ascii="Times New Roman" w:hAnsi="Times New Roman" w:cs="Times New Roman"/>
          <w:color w:val="1A1718"/>
        </w:rPr>
        <w:t xml:space="preserve">, Munson, </w:t>
      </w:r>
      <w:proofErr w:type="spellStart"/>
      <w:r w:rsidR="00AC2B25" w:rsidRPr="00AC2B25">
        <w:rPr>
          <w:rFonts w:ascii="Times New Roman" w:hAnsi="Times New Roman" w:cs="Times New Roman"/>
          <w:color w:val="1A1718"/>
        </w:rPr>
        <w:t>Hulin</w:t>
      </w:r>
      <w:proofErr w:type="spellEnd"/>
      <w:r w:rsidR="00AC2B25" w:rsidRPr="00AC2B25">
        <w:rPr>
          <w:rFonts w:ascii="Times New Roman" w:hAnsi="Times New Roman" w:cs="Times New Roman"/>
          <w:color w:val="1A1718"/>
        </w:rPr>
        <w:t xml:space="preserve">, Bergman, &amp; </w:t>
      </w:r>
      <w:proofErr w:type="spellStart"/>
      <w:r w:rsidR="00AC2B25" w:rsidRPr="00AC2B25">
        <w:rPr>
          <w:rFonts w:ascii="Times New Roman" w:hAnsi="Times New Roman" w:cs="Times New Roman"/>
          <w:color w:val="1A1718"/>
        </w:rPr>
        <w:t>Drasgow</w:t>
      </w:r>
      <w:proofErr w:type="spellEnd"/>
      <w:r w:rsidR="00AC2B25" w:rsidRPr="00AC2B25">
        <w:rPr>
          <w:rFonts w:ascii="Times New Roman" w:hAnsi="Times New Roman" w:cs="Times New Roman"/>
          <w:color w:val="1A1718"/>
        </w:rPr>
        <w:t xml:space="preserve">, </w:t>
      </w:r>
      <w:r w:rsidR="00AC2B25">
        <w:rPr>
          <w:rFonts w:ascii="Times New Roman" w:hAnsi="Times New Roman" w:cs="Times New Roman"/>
          <w:color w:val="1A1718"/>
        </w:rPr>
        <w:t>1999</w:t>
      </w:r>
      <w:r w:rsidR="00C76C79" w:rsidRPr="00C76C79">
        <w:rPr>
          <w:rFonts w:ascii="Times New Roman" w:hAnsi="Times New Roman" w:cs="Times New Roman"/>
          <w:color w:val="1A1718"/>
        </w:rPr>
        <w:t xml:space="preserve">; Kath, </w:t>
      </w:r>
      <w:proofErr w:type="spellStart"/>
      <w:r w:rsidR="00C76C79" w:rsidRPr="00C76C79">
        <w:rPr>
          <w:rFonts w:ascii="Times New Roman" w:hAnsi="Times New Roman" w:cs="Times New Roman"/>
          <w:color w:val="1A1718"/>
        </w:rPr>
        <w:t>Swody</w:t>
      </w:r>
      <w:proofErr w:type="spellEnd"/>
      <w:r w:rsidR="00C76C79" w:rsidRPr="00C76C79">
        <w:rPr>
          <w:rFonts w:ascii="Times New Roman" w:hAnsi="Times New Roman" w:cs="Times New Roman"/>
          <w:color w:val="1A1718"/>
        </w:rPr>
        <w:t xml:space="preserve">, </w:t>
      </w:r>
      <w:proofErr w:type="spellStart"/>
      <w:r w:rsidR="00C76C79" w:rsidRPr="00C76C79">
        <w:rPr>
          <w:rFonts w:ascii="Times New Roman" w:hAnsi="Times New Roman" w:cs="Times New Roman"/>
          <w:color w:val="1A1718"/>
        </w:rPr>
        <w:t>Magley</w:t>
      </w:r>
      <w:proofErr w:type="spellEnd"/>
      <w:r w:rsidR="00C76C79" w:rsidRPr="00C76C79">
        <w:rPr>
          <w:rFonts w:ascii="Times New Roman" w:hAnsi="Times New Roman" w:cs="Times New Roman"/>
          <w:color w:val="1A1718"/>
        </w:rPr>
        <w:t>, Bunk, &amp; Gallus, 2009).</w:t>
      </w:r>
      <w:r w:rsidR="001B37A9">
        <w:rPr>
          <w:rFonts w:ascii="Times New Roman" w:hAnsi="Times New Roman" w:cs="Times New Roman"/>
          <w:color w:val="1A1718"/>
        </w:rPr>
        <w:t xml:space="preserve">  As discussed below, researchers have recently posited an additional mechanism through which sexual harassment leads to negative consequences for targets. </w:t>
      </w:r>
      <w:r w:rsidR="00C76C79" w:rsidRPr="00C76C79">
        <w:rPr>
          <w:rFonts w:ascii="Times New Roman" w:hAnsi="Times New Roman" w:cs="Times New Roman"/>
          <w:color w:val="1A1718"/>
        </w:rPr>
        <w:t xml:space="preserve">            </w:t>
      </w:r>
    </w:p>
    <w:p w14:paraId="1C5A0A96" w14:textId="77777777" w:rsidR="00FE3A6D" w:rsidRDefault="00FE3A6D" w:rsidP="00FE3A6D">
      <w:pPr>
        <w:widowControl w:val="0"/>
        <w:autoSpaceDE w:val="0"/>
        <w:autoSpaceDN w:val="0"/>
        <w:adjustRightInd w:val="0"/>
        <w:spacing w:line="480" w:lineRule="auto"/>
        <w:jc w:val="center"/>
        <w:rPr>
          <w:rFonts w:ascii="Times New Roman" w:hAnsi="Times New Roman" w:cs="Times New Roman"/>
          <w:b/>
          <w:color w:val="1A1718"/>
        </w:rPr>
      </w:pPr>
    </w:p>
    <w:p w14:paraId="0593406D" w14:textId="622FC01E" w:rsidR="000D2DE6" w:rsidRPr="00735405" w:rsidRDefault="00B54A92" w:rsidP="00FE3A6D">
      <w:pPr>
        <w:widowControl w:val="0"/>
        <w:autoSpaceDE w:val="0"/>
        <w:autoSpaceDN w:val="0"/>
        <w:adjustRightInd w:val="0"/>
        <w:spacing w:line="480" w:lineRule="auto"/>
        <w:jc w:val="center"/>
        <w:rPr>
          <w:rFonts w:ascii="Times New Roman" w:hAnsi="Times New Roman" w:cs="Times New Roman"/>
          <w:b/>
          <w:color w:val="1A1718"/>
        </w:rPr>
      </w:pPr>
      <w:r>
        <w:rPr>
          <w:rFonts w:ascii="Times New Roman" w:hAnsi="Times New Roman" w:cs="Times New Roman"/>
          <w:b/>
          <w:color w:val="1A1718"/>
        </w:rPr>
        <w:lastRenderedPageBreak/>
        <w:t>The Psychological Experience of S</w:t>
      </w:r>
      <w:r w:rsidR="000D2DE6" w:rsidRPr="00735405">
        <w:rPr>
          <w:rFonts w:ascii="Times New Roman" w:hAnsi="Times New Roman" w:cs="Times New Roman"/>
          <w:b/>
          <w:color w:val="1A1718"/>
        </w:rPr>
        <w:t>exual Harassment as Discrimination</w:t>
      </w:r>
    </w:p>
    <w:p w14:paraId="35FA5AAD" w14:textId="1E9A3117" w:rsidR="004D4744" w:rsidRDefault="00AC2B25" w:rsidP="00FE3A6D">
      <w:pPr>
        <w:widowControl w:val="0"/>
        <w:autoSpaceDE w:val="0"/>
        <w:autoSpaceDN w:val="0"/>
        <w:adjustRightInd w:val="0"/>
        <w:spacing w:line="480" w:lineRule="auto"/>
        <w:ind w:firstLine="720"/>
        <w:rPr>
          <w:rFonts w:ascii="Times New Roman" w:hAnsi="Times New Roman" w:cs="Times New Roman"/>
          <w:color w:val="1A1718"/>
        </w:rPr>
      </w:pPr>
      <w:r>
        <w:rPr>
          <w:rFonts w:ascii="Times New Roman" w:hAnsi="Times New Roman" w:cs="Times New Roman"/>
          <w:color w:val="1A1718"/>
        </w:rPr>
        <w:t xml:space="preserve">A recent study </w:t>
      </w:r>
      <w:r w:rsidR="0074311F">
        <w:rPr>
          <w:rFonts w:ascii="Times New Roman" w:hAnsi="Times New Roman" w:cs="Times New Roman"/>
          <w:color w:val="1A1718"/>
        </w:rPr>
        <w:t xml:space="preserve">investigated </w:t>
      </w:r>
      <w:r w:rsidR="0074311F" w:rsidRPr="00735405">
        <w:rPr>
          <w:rFonts w:ascii="Times New Roman" w:hAnsi="Times New Roman" w:cs="Times New Roman"/>
          <w:color w:val="1A1718"/>
        </w:rPr>
        <w:t>whether sexual harassment had greater negative effects on overall job satisfaction when the harasser was a supervisor versus when the harasser was a coworker</w:t>
      </w:r>
      <w:r w:rsidR="0074311F" w:rsidRPr="0074311F">
        <w:rPr>
          <w:rFonts w:ascii="Times New Roman" w:hAnsi="Times New Roman" w:cs="Times New Roman"/>
          <w:color w:val="1A1718"/>
        </w:rPr>
        <w:t xml:space="preserve"> </w:t>
      </w:r>
      <w:r w:rsidR="0074311F">
        <w:rPr>
          <w:rFonts w:ascii="Times New Roman" w:hAnsi="Times New Roman" w:cs="Times New Roman"/>
          <w:color w:val="1A1718"/>
        </w:rPr>
        <w:t>(</w:t>
      </w:r>
      <w:r w:rsidR="0074311F" w:rsidRPr="00735405">
        <w:rPr>
          <w:rFonts w:ascii="Times New Roman" w:hAnsi="Times New Roman" w:cs="Times New Roman"/>
          <w:color w:val="1A1718"/>
        </w:rPr>
        <w:t>Clarke</w:t>
      </w:r>
      <w:r w:rsidR="00FE3A6D">
        <w:rPr>
          <w:rFonts w:ascii="Times New Roman" w:hAnsi="Times New Roman" w:cs="Times New Roman"/>
          <w:color w:val="1A1718"/>
        </w:rPr>
        <w:t xml:space="preserve"> et al.</w:t>
      </w:r>
      <w:r w:rsidR="0074311F">
        <w:rPr>
          <w:rFonts w:ascii="Times New Roman" w:hAnsi="Times New Roman" w:cs="Times New Roman"/>
          <w:color w:val="1A1718"/>
        </w:rPr>
        <w:t xml:space="preserve">, </w:t>
      </w:r>
      <w:r w:rsidR="0074311F" w:rsidRPr="00735405">
        <w:rPr>
          <w:rFonts w:ascii="Times New Roman" w:hAnsi="Times New Roman" w:cs="Times New Roman"/>
          <w:color w:val="1A1718"/>
        </w:rPr>
        <w:t>2016).</w:t>
      </w:r>
      <w:r w:rsidR="0074311F">
        <w:rPr>
          <w:rFonts w:ascii="Times New Roman" w:hAnsi="Times New Roman" w:cs="Times New Roman"/>
          <w:color w:val="1A1718"/>
        </w:rPr>
        <w:t xml:space="preserve">  It was previously unclear in extant research what impact harasser status had on target outcomes.  </w:t>
      </w:r>
      <w:r w:rsidR="00ED3FEE" w:rsidRPr="00735405">
        <w:rPr>
          <w:rFonts w:ascii="Times New Roman" w:hAnsi="Times New Roman" w:cs="Times New Roman"/>
          <w:color w:val="1A1718"/>
        </w:rPr>
        <w:t xml:space="preserve">Clarke et al. (2016) found that targets </w:t>
      </w:r>
      <w:r w:rsidR="00A2328E">
        <w:rPr>
          <w:rFonts w:ascii="Times New Roman" w:hAnsi="Times New Roman" w:cs="Times New Roman"/>
          <w:color w:val="1A1718"/>
        </w:rPr>
        <w:t xml:space="preserve">subjected to unwanted sexual attention from </w:t>
      </w:r>
      <w:r w:rsidR="00ED3FEE" w:rsidRPr="00735405">
        <w:rPr>
          <w:rFonts w:ascii="Times New Roman" w:hAnsi="Times New Roman" w:cs="Times New Roman"/>
          <w:color w:val="1A1718"/>
        </w:rPr>
        <w:t>their supervisor experienced greater decreases in overall job satisfaction than those targeted by a coworker</w:t>
      </w:r>
      <w:r w:rsidR="0074311F">
        <w:rPr>
          <w:rFonts w:ascii="Times New Roman" w:hAnsi="Times New Roman" w:cs="Times New Roman"/>
          <w:color w:val="1A1718"/>
        </w:rPr>
        <w:t xml:space="preserve">.  However this held true only for female targets and the </w:t>
      </w:r>
      <w:r w:rsidR="00ED3FEE" w:rsidRPr="00735405">
        <w:rPr>
          <w:rFonts w:ascii="Times New Roman" w:hAnsi="Times New Roman" w:cs="Times New Roman"/>
          <w:color w:val="1A1718"/>
        </w:rPr>
        <w:t xml:space="preserve">effect of supervisor harassment on job satisfaction as mediated by perceptions of interpersonal justice.  The authors posited that this was because female targets not only experience </w:t>
      </w:r>
      <w:r w:rsidR="0074311F">
        <w:rPr>
          <w:rFonts w:ascii="Times New Roman" w:hAnsi="Times New Roman" w:cs="Times New Roman"/>
          <w:color w:val="1A1718"/>
        </w:rPr>
        <w:t xml:space="preserve">sexual </w:t>
      </w:r>
      <w:r w:rsidR="00ED3FEE" w:rsidRPr="00735405">
        <w:rPr>
          <w:rFonts w:ascii="Times New Roman" w:hAnsi="Times New Roman" w:cs="Times New Roman"/>
          <w:color w:val="1A1718"/>
        </w:rPr>
        <w:t>harassment as threatening and</w:t>
      </w:r>
      <w:r w:rsidR="0074311F">
        <w:rPr>
          <w:rFonts w:ascii="Times New Roman" w:hAnsi="Times New Roman" w:cs="Times New Roman"/>
          <w:color w:val="1A1718"/>
        </w:rPr>
        <w:t>/or</w:t>
      </w:r>
      <w:r w:rsidR="00ED3FEE" w:rsidRPr="00735405">
        <w:rPr>
          <w:rFonts w:ascii="Times New Roman" w:hAnsi="Times New Roman" w:cs="Times New Roman"/>
          <w:color w:val="1A1718"/>
        </w:rPr>
        <w:t xml:space="preserve"> embarrassi</w:t>
      </w:r>
      <w:r w:rsidR="00223A60">
        <w:rPr>
          <w:rFonts w:ascii="Times New Roman" w:hAnsi="Times New Roman" w:cs="Times New Roman"/>
          <w:color w:val="1A1718"/>
        </w:rPr>
        <w:t xml:space="preserve">ng but also as discrimination.  </w:t>
      </w:r>
    </w:p>
    <w:p w14:paraId="03B8501C" w14:textId="6929F4A6" w:rsidR="003E1D01" w:rsidRDefault="00ED3FEE" w:rsidP="00D37A30">
      <w:pPr>
        <w:widowControl w:val="0"/>
        <w:autoSpaceDE w:val="0"/>
        <w:autoSpaceDN w:val="0"/>
        <w:adjustRightInd w:val="0"/>
        <w:spacing w:line="480" w:lineRule="auto"/>
        <w:ind w:firstLine="720"/>
        <w:rPr>
          <w:rFonts w:ascii="Times New Roman" w:hAnsi="Times New Roman" w:cs="Times New Roman"/>
          <w:color w:val="1A1718"/>
        </w:rPr>
      </w:pPr>
      <w:r w:rsidRPr="00735405">
        <w:rPr>
          <w:rFonts w:ascii="Times New Roman" w:hAnsi="Times New Roman" w:cs="Times New Roman"/>
          <w:color w:val="1A1718"/>
        </w:rPr>
        <w:t>Due to the historical subjugation of women in the workplac</w:t>
      </w:r>
      <w:r w:rsidR="0074311F">
        <w:rPr>
          <w:rFonts w:ascii="Times New Roman" w:hAnsi="Times New Roman" w:cs="Times New Roman"/>
          <w:color w:val="1A1718"/>
        </w:rPr>
        <w:t xml:space="preserve">e and </w:t>
      </w:r>
      <w:r w:rsidRPr="00735405">
        <w:rPr>
          <w:rFonts w:ascii="Times New Roman" w:hAnsi="Times New Roman" w:cs="Times New Roman"/>
          <w:color w:val="1A1718"/>
        </w:rPr>
        <w:t xml:space="preserve">the negative effects of gender stereotypes, </w:t>
      </w:r>
      <w:r w:rsidR="0074311F">
        <w:rPr>
          <w:rFonts w:ascii="Times New Roman" w:hAnsi="Times New Roman" w:cs="Times New Roman"/>
          <w:color w:val="1A1718"/>
        </w:rPr>
        <w:t xml:space="preserve">workplace sexual harassment is a reminder of their </w:t>
      </w:r>
      <w:r w:rsidRPr="00735405">
        <w:rPr>
          <w:rFonts w:ascii="Times New Roman" w:hAnsi="Times New Roman" w:cs="Times New Roman"/>
          <w:color w:val="1A1718"/>
        </w:rPr>
        <w:t xml:space="preserve">continuing inequality.  </w:t>
      </w:r>
      <w:r w:rsidR="0031517E">
        <w:rPr>
          <w:rFonts w:ascii="Times New Roman" w:hAnsi="Times New Roman" w:cs="Times New Roman"/>
          <w:color w:val="1A1718"/>
        </w:rPr>
        <w:t xml:space="preserve">For instance, women continue to experience unequal treatment with respect to pay and </w:t>
      </w:r>
      <w:r w:rsidR="0031517E" w:rsidRPr="0031517E">
        <w:rPr>
          <w:rFonts w:ascii="Times New Roman" w:hAnsi="Times New Roman" w:cs="Times New Roman"/>
          <w:color w:val="1A1718"/>
        </w:rPr>
        <w:t>promotions (</w:t>
      </w:r>
      <w:proofErr w:type="spellStart"/>
      <w:r w:rsidR="0031517E" w:rsidRPr="0031517E">
        <w:rPr>
          <w:rFonts w:ascii="Times New Roman" w:hAnsi="Times New Roman" w:cs="Times New Roman"/>
          <w:color w:val="000000" w:themeColor="text1"/>
        </w:rPr>
        <w:t>Deitch</w:t>
      </w:r>
      <w:proofErr w:type="spellEnd"/>
      <w:r w:rsidR="0031517E" w:rsidRPr="0031517E">
        <w:rPr>
          <w:rFonts w:ascii="Times New Roman" w:hAnsi="Times New Roman" w:cs="Times New Roman"/>
          <w:color w:val="000000" w:themeColor="text1"/>
        </w:rPr>
        <w:t xml:space="preserve"> &amp; </w:t>
      </w:r>
      <w:proofErr w:type="spellStart"/>
      <w:r w:rsidR="0031517E" w:rsidRPr="0031517E">
        <w:rPr>
          <w:rFonts w:ascii="Times New Roman" w:hAnsi="Times New Roman" w:cs="Times New Roman"/>
          <w:color w:val="000000" w:themeColor="text1"/>
        </w:rPr>
        <w:t>Hegewisch</w:t>
      </w:r>
      <w:proofErr w:type="spellEnd"/>
      <w:r w:rsidR="0031517E" w:rsidRPr="0031517E">
        <w:rPr>
          <w:rFonts w:ascii="Times New Roman" w:hAnsi="Times New Roman" w:cs="Times New Roman"/>
          <w:color w:val="000000" w:themeColor="text1"/>
        </w:rPr>
        <w:t>, 2013).</w:t>
      </w:r>
      <w:r w:rsidR="0031517E" w:rsidRPr="0031517E">
        <w:rPr>
          <w:rFonts w:ascii="Times New Roman" w:hAnsi="Times New Roman" w:cs="Times New Roman"/>
          <w:color w:val="1A1718"/>
        </w:rPr>
        <w:t xml:space="preserve">  Further</w:t>
      </w:r>
      <w:r w:rsidR="0031517E">
        <w:rPr>
          <w:rFonts w:ascii="Times New Roman" w:hAnsi="Times New Roman" w:cs="Times New Roman"/>
          <w:color w:val="1A1718"/>
        </w:rPr>
        <w:t xml:space="preserve">, </w:t>
      </w:r>
      <w:r w:rsidR="0031517E">
        <w:rPr>
          <w:rFonts w:ascii="Times New Roman" w:hAnsi="Times New Roman" w:cs="Times New Roman"/>
        </w:rPr>
        <w:t xml:space="preserve">women hold less power and authority in </w:t>
      </w:r>
      <w:r w:rsidR="0031517E" w:rsidRPr="00215FCE">
        <w:rPr>
          <w:rFonts w:ascii="Times New Roman" w:hAnsi="Times New Roman" w:cs="Times New Roman"/>
        </w:rPr>
        <w:t>organizations than men (</w:t>
      </w:r>
      <w:proofErr w:type="spellStart"/>
      <w:r w:rsidR="0031517E" w:rsidRPr="00215FCE">
        <w:rPr>
          <w:rFonts w:ascii="Times New Roman" w:hAnsi="Times New Roman" w:cs="Times New Roman"/>
        </w:rPr>
        <w:t>Uggen</w:t>
      </w:r>
      <w:proofErr w:type="spellEnd"/>
      <w:r w:rsidR="0031517E" w:rsidRPr="00215FCE">
        <w:rPr>
          <w:rFonts w:ascii="Times New Roman" w:hAnsi="Times New Roman" w:cs="Times New Roman"/>
        </w:rPr>
        <w:t xml:space="preserve"> &amp; Blackstone, 2004).  </w:t>
      </w:r>
      <w:r w:rsidRPr="00215FCE">
        <w:rPr>
          <w:rFonts w:ascii="Times New Roman" w:hAnsi="Times New Roman" w:cs="Times New Roman"/>
          <w:color w:val="1A1718"/>
        </w:rPr>
        <w:t>When</w:t>
      </w:r>
      <w:r w:rsidRPr="00735405">
        <w:rPr>
          <w:rFonts w:ascii="Times New Roman" w:hAnsi="Times New Roman" w:cs="Times New Roman"/>
          <w:color w:val="1A1718"/>
        </w:rPr>
        <w:t xml:space="preserve"> a woman is sexual</w:t>
      </w:r>
      <w:r w:rsidR="0074311F">
        <w:rPr>
          <w:rFonts w:ascii="Times New Roman" w:hAnsi="Times New Roman" w:cs="Times New Roman"/>
          <w:color w:val="1A1718"/>
        </w:rPr>
        <w:t>ly</w:t>
      </w:r>
      <w:r w:rsidRPr="00735405">
        <w:rPr>
          <w:rFonts w:ascii="Times New Roman" w:hAnsi="Times New Roman" w:cs="Times New Roman"/>
          <w:color w:val="1A1718"/>
        </w:rPr>
        <w:t xml:space="preserve"> harassed in the workplace it send</w:t>
      </w:r>
      <w:r w:rsidR="0074311F">
        <w:rPr>
          <w:rFonts w:ascii="Times New Roman" w:hAnsi="Times New Roman" w:cs="Times New Roman"/>
          <w:color w:val="1A1718"/>
        </w:rPr>
        <w:t>s</w:t>
      </w:r>
      <w:r w:rsidRPr="00735405">
        <w:rPr>
          <w:rFonts w:ascii="Times New Roman" w:hAnsi="Times New Roman" w:cs="Times New Roman"/>
          <w:color w:val="1A1718"/>
        </w:rPr>
        <w:t xml:space="preserve"> her the message that she is not viewed as equal to her male counterparts</w:t>
      </w:r>
      <w:r w:rsidR="0074311F">
        <w:rPr>
          <w:rFonts w:ascii="Times New Roman" w:hAnsi="Times New Roman" w:cs="Times New Roman"/>
          <w:color w:val="1A1718"/>
        </w:rPr>
        <w:t xml:space="preserve">.  Sexual harassment is </w:t>
      </w:r>
      <w:r w:rsidRPr="00735405">
        <w:rPr>
          <w:rFonts w:ascii="Times New Roman" w:hAnsi="Times New Roman" w:cs="Times New Roman"/>
          <w:color w:val="1A1718"/>
        </w:rPr>
        <w:t>differential treatment based on her gender.  That is, women experience workplace sexual harassment as sex discrimination</w:t>
      </w:r>
      <w:r w:rsidR="004D4744">
        <w:rPr>
          <w:rFonts w:ascii="Times New Roman" w:hAnsi="Times New Roman" w:cs="Times New Roman"/>
          <w:color w:val="1A1718"/>
        </w:rPr>
        <w:t xml:space="preserve"> (Clarke et al., 2016)</w:t>
      </w:r>
      <w:r w:rsidRPr="00735405">
        <w:rPr>
          <w:rFonts w:ascii="Times New Roman" w:hAnsi="Times New Roman" w:cs="Times New Roman"/>
          <w:color w:val="1A1718"/>
        </w:rPr>
        <w:t>.</w:t>
      </w:r>
      <w:r w:rsidR="004D4744">
        <w:rPr>
          <w:rFonts w:ascii="Times New Roman" w:hAnsi="Times New Roman" w:cs="Times New Roman"/>
          <w:color w:val="1A1718"/>
        </w:rPr>
        <w:t xml:space="preserve">  </w:t>
      </w:r>
    </w:p>
    <w:p w14:paraId="50E5EE9B" w14:textId="38367287" w:rsidR="003E1D01" w:rsidRDefault="005C5343" w:rsidP="00D37A30">
      <w:pPr>
        <w:widowControl w:val="0"/>
        <w:autoSpaceDE w:val="0"/>
        <w:autoSpaceDN w:val="0"/>
        <w:adjustRightInd w:val="0"/>
        <w:spacing w:line="480" w:lineRule="auto"/>
        <w:ind w:firstLine="720"/>
        <w:rPr>
          <w:rFonts w:ascii="Times New Roman" w:hAnsi="Times New Roman" w:cs="Times New Roman"/>
          <w:color w:val="1A1718"/>
        </w:rPr>
      </w:pPr>
      <w:r>
        <w:rPr>
          <w:rFonts w:ascii="Times New Roman" w:hAnsi="Times New Roman" w:cs="Times New Roman"/>
          <w:color w:val="1A1718"/>
        </w:rPr>
        <w:t xml:space="preserve">Power and dependence arises through social relations (Emerson, </w:t>
      </w:r>
      <w:r w:rsidR="003E1D01" w:rsidRPr="00F441A2">
        <w:rPr>
          <w:rFonts w:ascii="Times New Roman" w:hAnsi="Times New Roman" w:cs="Times New Roman"/>
          <w:color w:val="1A1718"/>
        </w:rPr>
        <w:t>1962)</w:t>
      </w:r>
      <w:r>
        <w:rPr>
          <w:rFonts w:ascii="Times New Roman" w:hAnsi="Times New Roman" w:cs="Times New Roman"/>
          <w:color w:val="1A1718"/>
        </w:rPr>
        <w:t>.</w:t>
      </w:r>
      <w:r w:rsidR="00F2479E">
        <w:rPr>
          <w:rFonts w:ascii="Times New Roman" w:hAnsi="Times New Roman" w:cs="Times New Roman"/>
          <w:color w:val="1A1718"/>
        </w:rPr>
        <w:t xml:space="preserve">  That is power is socially constructed (Farmer &amp; </w:t>
      </w:r>
      <w:proofErr w:type="spellStart"/>
      <w:r w:rsidR="00F2479E">
        <w:rPr>
          <w:rFonts w:ascii="Times New Roman" w:hAnsi="Times New Roman" w:cs="Times New Roman"/>
          <w:color w:val="1A1718"/>
        </w:rPr>
        <w:t>Aguinis</w:t>
      </w:r>
      <w:proofErr w:type="spellEnd"/>
      <w:r w:rsidR="00F2479E">
        <w:rPr>
          <w:rFonts w:ascii="Times New Roman" w:hAnsi="Times New Roman" w:cs="Times New Roman"/>
          <w:color w:val="1A1718"/>
        </w:rPr>
        <w:t>, 2005).</w:t>
      </w:r>
      <w:r>
        <w:rPr>
          <w:rFonts w:ascii="Times New Roman" w:hAnsi="Times New Roman" w:cs="Times New Roman"/>
          <w:color w:val="1A1718"/>
        </w:rPr>
        <w:t xml:space="preserve">  </w:t>
      </w:r>
      <w:r w:rsidR="00F2479E">
        <w:rPr>
          <w:rFonts w:ascii="Times New Roman" w:hAnsi="Times New Roman" w:cs="Times New Roman"/>
          <w:color w:val="1A1718"/>
        </w:rPr>
        <w:t>According to Emerson (1962), a</w:t>
      </w:r>
      <w:r>
        <w:rPr>
          <w:rFonts w:ascii="Times New Roman" w:hAnsi="Times New Roman" w:cs="Times New Roman"/>
          <w:color w:val="1A1718"/>
        </w:rPr>
        <w:t>n individual</w:t>
      </w:r>
      <w:r w:rsidR="00F2479E">
        <w:rPr>
          <w:rFonts w:ascii="Times New Roman" w:hAnsi="Times New Roman" w:cs="Times New Roman"/>
          <w:color w:val="1A1718"/>
        </w:rPr>
        <w:t xml:space="preserve"> has</w:t>
      </w:r>
      <w:r>
        <w:rPr>
          <w:rFonts w:ascii="Times New Roman" w:hAnsi="Times New Roman" w:cs="Times New Roman"/>
          <w:color w:val="1A1718"/>
        </w:rPr>
        <w:t xml:space="preserve"> power over another when they are able to control or influence </w:t>
      </w:r>
      <w:r w:rsidR="00F2479E">
        <w:rPr>
          <w:rFonts w:ascii="Times New Roman" w:hAnsi="Times New Roman" w:cs="Times New Roman"/>
          <w:color w:val="1A1718"/>
        </w:rPr>
        <w:t xml:space="preserve">the </w:t>
      </w:r>
      <w:r w:rsidR="00F2479E">
        <w:rPr>
          <w:rFonts w:ascii="Times New Roman" w:hAnsi="Times New Roman" w:cs="Times New Roman"/>
          <w:color w:val="1A1718"/>
        </w:rPr>
        <w:lastRenderedPageBreak/>
        <w:t>other’s behavior.  Dependence arises when another facilitates one’s goal attainment.</w:t>
      </w:r>
    </w:p>
    <w:p w14:paraId="4331167A" w14:textId="020CDB1C" w:rsidR="00F2479E" w:rsidRDefault="00F2479E" w:rsidP="00D37A30">
      <w:pPr>
        <w:widowControl w:val="0"/>
        <w:autoSpaceDE w:val="0"/>
        <w:autoSpaceDN w:val="0"/>
        <w:adjustRightInd w:val="0"/>
        <w:spacing w:line="480" w:lineRule="auto"/>
        <w:rPr>
          <w:rFonts w:ascii="Times New Roman" w:hAnsi="Times New Roman" w:cs="Times New Roman"/>
          <w:color w:val="1A1718"/>
        </w:rPr>
      </w:pPr>
      <w:r>
        <w:rPr>
          <w:rFonts w:ascii="Times New Roman" w:hAnsi="Times New Roman" w:cs="Times New Roman"/>
          <w:color w:val="1A1718"/>
        </w:rPr>
        <w:t>In North America, men</w:t>
      </w:r>
      <w:r w:rsidR="00F441A2" w:rsidRPr="00F441A2">
        <w:rPr>
          <w:rFonts w:ascii="Times New Roman" w:hAnsi="Times New Roman" w:cs="Times New Roman"/>
          <w:color w:val="1A1718"/>
        </w:rPr>
        <w:t xml:space="preserve"> </w:t>
      </w:r>
      <w:r>
        <w:rPr>
          <w:rFonts w:ascii="Times New Roman" w:hAnsi="Times New Roman" w:cs="Times New Roman"/>
          <w:color w:val="1A1718"/>
        </w:rPr>
        <w:t>“</w:t>
      </w:r>
      <w:r w:rsidR="00F441A2" w:rsidRPr="00F441A2">
        <w:rPr>
          <w:rFonts w:ascii="Times New Roman" w:hAnsi="Times New Roman" w:cs="Times New Roman"/>
          <w:color w:val="1A1718"/>
        </w:rPr>
        <w:t xml:space="preserve">hold greater power and authority” than </w:t>
      </w:r>
      <w:r>
        <w:rPr>
          <w:rFonts w:ascii="Times New Roman" w:hAnsi="Times New Roman" w:cs="Times New Roman"/>
          <w:color w:val="1A1718"/>
        </w:rPr>
        <w:t>women</w:t>
      </w:r>
      <w:r w:rsidR="00F441A2" w:rsidRPr="00F441A2">
        <w:rPr>
          <w:rFonts w:ascii="Times New Roman" w:hAnsi="Times New Roman" w:cs="Times New Roman"/>
          <w:color w:val="1A1718"/>
        </w:rPr>
        <w:t xml:space="preserve"> (</w:t>
      </w:r>
      <w:proofErr w:type="spellStart"/>
      <w:r w:rsidR="00F441A2" w:rsidRPr="00F441A2">
        <w:rPr>
          <w:rFonts w:ascii="Times New Roman" w:hAnsi="Times New Roman" w:cs="Times New Roman"/>
          <w:color w:val="1A1718"/>
        </w:rPr>
        <w:t>Uggen</w:t>
      </w:r>
      <w:proofErr w:type="spellEnd"/>
      <w:r w:rsidR="00F441A2" w:rsidRPr="00F441A2">
        <w:rPr>
          <w:rFonts w:ascii="Times New Roman" w:hAnsi="Times New Roman" w:cs="Times New Roman"/>
          <w:color w:val="1A1718"/>
        </w:rPr>
        <w:t xml:space="preserve"> &amp; Blackstone, 2004, p. 83)</w:t>
      </w:r>
      <w:r>
        <w:rPr>
          <w:rFonts w:ascii="Times New Roman" w:hAnsi="Times New Roman" w:cs="Times New Roman"/>
          <w:color w:val="1A1718"/>
        </w:rPr>
        <w:t xml:space="preserve"> and are perceived as</w:t>
      </w:r>
      <w:r w:rsidR="00F441A2" w:rsidRPr="00F441A2">
        <w:rPr>
          <w:rFonts w:ascii="Times New Roman" w:hAnsi="Times New Roman" w:cs="Times New Roman"/>
          <w:color w:val="1A1718"/>
        </w:rPr>
        <w:t xml:space="preserve"> possessing French and Raven’s (1959) power bases</w:t>
      </w:r>
      <w:r>
        <w:rPr>
          <w:rFonts w:ascii="Times New Roman" w:hAnsi="Times New Roman" w:cs="Times New Roman"/>
          <w:color w:val="1A1718"/>
        </w:rPr>
        <w:t xml:space="preserve"> to a greater degree than women (Clarke et al., 2016)</w:t>
      </w:r>
      <w:r w:rsidR="00F441A2" w:rsidRPr="00F441A2">
        <w:rPr>
          <w:rFonts w:ascii="Times New Roman" w:hAnsi="Times New Roman" w:cs="Times New Roman"/>
          <w:color w:val="1A1718"/>
        </w:rPr>
        <w:t>.</w:t>
      </w:r>
      <w:r>
        <w:rPr>
          <w:rFonts w:ascii="Times New Roman" w:hAnsi="Times New Roman" w:cs="Times New Roman"/>
          <w:color w:val="1A1718"/>
        </w:rPr>
        <w:t xml:space="preserve">  This can be explained with social d</w:t>
      </w:r>
      <w:r w:rsidR="00AB3E66">
        <w:rPr>
          <w:rFonts w:ascii="Times New Roman" w:hAnsi="Times New Roman" w:cs="Times New Roman"/>
          <w:color w:val="1A1718"/>
        </w:rPr>
        <w:t>ominance theory (</w:t>
      </w:r>
      <w:proofErr w:type="spellStart"/>
      <w:r w:rsidR="00AB3E66">
        <w:rPr>
          <w:rFonts w:ascii="Times New Roman" w:hAnsi="Times New Roman" w:cs="Times New Roman"/>
          <w:color w:val="1A1718"/>
        </w:rPr>
        <w:t>Sidanius</w:t>
      </w:r>
      <w:proofErr w:type="spellEnd"/>
      <w:r w:rsidR="00AB3E66">
        <w:rPr>
          <w:rFonts w:ascii="Times New Roman" w:hAnsi="Times New Roman" w:cs="Times New Roman"/>
          <w:color w:val="1A1718"/>
        </w:rPr>
        <w:t xml:space="preserve"> &amp; </w:t>
      </w:r>
      <w:proofErr w:type="spellStart"/>
      <w:r w:rsidR="00AB3E66">
        <w:rPr>
          <w:rFonts w:ascii="Times New Roman" w:hAnsi="Times New Roman" w:cs="Times New Roman"/>
          <w:color w:val="1A1718"/>
        </w:rPr>
        <w:t>Pratto</w:t>
      </w:r>
      <w:proofErr w:type="spellEnd"/>
      <w:r w:rsidR="00AB3E66">
        <w:rPr>
          <w:rFonts w:ascii="Times New Roman" w:hAnsi="Times New Roman" w:cs="Times New Roman"/>
          <w:color w:val="1A1718"/>
        </w:rPr>
        <w:t>, 1999).</w:t>
      </w:r>
      <w:r w:rsidR="00F441A2" w:rsidRPr="00F441A2">
        <w:rPr>
          <w:rFonts w:ascii="Times New Roman" w:hAnsi="Times New Roman" w:cs="Times New Roman"/>
          <w:color w:val="1A1718"/>
        </w:rPr>
        <w:t xml:space="preserve">  </w:t>
      </w:r>
    </w:p>
    <w:p w14:paraId="495692B1" w14:textId="2BD90564" w:rsidR="00F2479E" w:rsidRDefault="00F2479E" w:rsidP="00D37A30">
      <w:pPr>
        <w:widowControl w:val="0"/>
        <w:autoSpaceDE w:val="0"/>
        <w:autoSpaceDN w:val="0"/>
        <w:adjustRightInd w:val="0"/>
        <w:spacing w:line="480" w:lineRule="auto"/>
        <w:ind w:firstLine="720"/>
        <w:rPr>
          <w:rFonts w:ascii="Times New Roman" w:hAnsi="Times New Roman" w:cs="Times New Roman"/>
          <w:color w:val="1A1718"/>
        </w:rPr>
      </w:pPr>
      <w:r w:rsidRPr="00232FE3">
        <w:rPr>
          <w:rFonts w:ascii="Times New Roman" w:hAnsi="Times New Roman" w:cs="Times New Roman"/>
          <w:color w:val="1A1718"/>
        </w:rPr>
        <w:t>Social dominance theory</w:t>
      </w:r>
      <w:r>
        <w:rPr>
          <w:rFonts w:ascii="Times New Roman" w:hAnsi="Times New Roman" w:cs="Times New Roman"/>
          <w:color w:val="1A1718"/>
        </w:rPr>
        <w:t xml:space="preserve"> explains the creation and maintenance of social hierarchies as well as the repression of subordinate groups by dominant groups (</w:t>
      </w:r>
      <w:proofErr w:type="spellStart"/>
      <w:r>
        <w:rPr>
          <w:rFonts w:ascii="Times New Roman" w:hAnsi="Times New Roman" w:cs="Times New Roman"/>
          <w:color w:val="1A1718"/>
        </w:rPr>
        <w:t>Sidanius</w:t>
      </w:r>
      <w:proofErr w:type="spellEnd"/>
      <w:r>
        <w:rPr>
          <w:rFonts w:ascii="Times New Roman" w:hAnsi="Times New Roman" w:cs="Times New Roman"/>
          <w:color w:val="1A1718"/>
        </w:rPr>
        <w:t xml:space="preserve"> &amp;</w:t>
      </w:r>
      <w:r w:rsidRPr="00232FE3">
        <w:rPr>
          <w:rFonts w:ascii="Times New Roman" w:hAnsi="Times New Roman" w:cs="Times New Roman"/>
          <w:color w:val="1A1718"/>
        </w:rPr>
        <w:t xml:space="preserve"> </w:t>
      </w:r>
      <w:proofErr w:type="spellStart"/>
      <w:r w:rsidRPr="00232FE3">
        <w:rPr>
          <w:rFonts w:ascii="Times New Roman" w:hAnsi="Times New Roman" w:cs="Times New Roman"/>
          <w:color w:val="1A1718"/>
        </w:rPr>
        <w:t>Prat</w:t>
      </w:r>
      <w:r>
        <w:rPr>
          <w:rFonts w:ascii="Times New Roman" w:hAnsi="Times New Roman" w:cs="Times New Roman"/>
          <w:color w:val="1A1718"/>
        </w:rPr>
        <w:t>to</w:t>
      </w:r>
      <w:proofErr w:type="spellEnd"/>
      <w:r>
        <w:rPr>
          <w:rFonts w:ascii="Times New Roman" w:hAnsi="Times New Roman" w:cs="Times New Roman"/>
          <w:color w:val="1A1718"/>
        </w:rPr>
        <w:t xml:space="preserve">, 1999).  </w:t>
      </w:r>
      <w:r w:rsidR="00AB3E66">
        <w:rPr>
          <w:rFonts w:ascii="Times New Roman" w:hAnsi="Times New Roman" w:cs="Times New Roman"/>
          <w:color w:val="1A1718"/>
        </w:rPr>
        <w:t>Dominant groups possess a disproportionate amount of power and resources.  In the United States, for instance, m</w:t>
      </w:r>
      <w:r w:rsidRPr="00F441A2">
        <w:rPr>
          <w:rFonts w:ascii="Times New Roman" w:hAnsi="Times New Roman" w:cs="Times New Roman"/>
          <w:color w:val="1A1718"/>
        </w:rPr>
        <w:t xml:space="preserve">en </w:t>
      </w:r>
      <w:r w:rsidR="00AB3E66">
        <w:rPr>
          <w:rFonts w:ascii="Times New Roman" w:hAnsi="Times New Roman" w:cs="Times New Roman"/>
          <w:color w:val="1A1718"/>
        </w:rPr>
        <w:t>possess</w:t>
      </w:r>
      <w:r w:rsidRPr="00F441A2">
        <w:rPr>
          <w:rFonts w:ascii="Times New Roman" w:hAnsi="Times New Roman" w:cs="Times New Roman"/>
          <w:color w:val="1A1718"/>
        </w:rPr>
        <w:t xml:space="preserve"> </w:t>
      </w:r>
      <w:r w:rsidR="00AB3E66">
        <w:rPr>
          <w:rFonts w:ascii="Times New Roman" w:hAnsi="Times New Roman" w:cs="Times New Roman"/>
          <w:color w:val="1A1718"/>
        </w:rPr>
        <w:t xml:space="preserve">more </w:t>
      </w:r>
      <w:r w:rsidRPr="00F441A2">
        <w:rPr>
          <w:rFonts w:ascii="Times New Roman" w:hAnsi="Times New Roman" w:cs="Times New Roman"/>
          <w:color w:val="1A1718"/>
        </w:rPr>
        <w:t>valued resources</w:t>
      </w:r>
      <w:r w:rsidR="00AB3E66">
        <w:rPr>
          <w:rFonts w:ascii="Times New Roman" w:hAnsi="Times New Roman" w:cs="Times New Roman"/>
          <w:color w:val="1A1718"/>
        </w:rPr>
        <w:t xml:space="preserve">, including </w:t>
      </w:r>
      <w:r w:rsidRPr="00F441A2">
        <w:rPr>
          <w:rFonts w:ascii="Times New Roman" w:hAnsi="Times New Roman" w:cs="Times New Roman"/>
          <w:color w:val="1A1718"/>
        </w:rPr>
        <w:t xml:space="preserve">money, education, </w:t>
      </w:r>
      <w:r w:rsidR="00AB3E66">
        <w:rPr>
          <w:rFonts w:ascii="Times New Roman" w:hAnsi="Times New Roman" w:cs="Times New Roman"/>
          <w:color w:val="1A1718"/>
        </w:rPr>
        <w:t xml:space="preserve">and status </w:t>
      </w:r>
      <w:r w:rsidRPr="00F441A2">
        <w:rPr>
          <w:rFonts w:ascii="Times New Roman" w:hAnsi="Times New Roman" w:cs="Times New Roman"/>
          <w:color w:val="1A1718"/>
        </w:rPr>
        <w:t xml:space="preserve">(Lips, 2005).  </w:t>
      </w:r>
      <w:r w:rsidR="00AB3E66">
        <w:rPr>
          <w:rFonts w:ascii="Times New Roman" w:hAnsi="Times New Roman" w:cs="Times New Roman"/>
          <w:color w:val="1A1718"/>
        </w:rPr>
        <w:t xml:space="preserve">Men also have greater access than women to social networks, which are a source of power in organizations </w:t>
      </w:r>
      <w:r w:rsidRPr="00F441A2">
        <w:rPr>
          <w:rFonts w:ascii="Times New Roman" w:hAnsi="Times New Roman" w:cs="Times New Roman"/>
          <w:color w:val="1A1718"/>
        </w:rPr>
        <w:t>(Lips, 2005).</w:t>
      </w:r>
    </w:p>
    <w:p w14:paraId="71111F49" w14:textId="1BAA612F" w:rsidR="00F2479E" w:rsidRDefault="00AB3E66" w:rsidP="00D37A30">
      <w:pPr>
        <w:widowControl w:val="0"/>
        <w:autoSpaceDE w:val="0"/>
        <w:autoSpaceDN w:val="0"/>
        <w:adjustRightInd w:val="0"/>
        <w:spacing w:line="480" w:lineRule="auto"/>
        <w:ind w:firstLine="720"/>
        <w:rPr>
          <w:rFonts w:ascii="Times New Roman" w:hAnsi="Times New Roman" w:cs="Times New Roman"/>
          <w:color w:val="1A1718"/>
        </w:rPr>
      </w:pPr>
      <w:r>
        <w:rPr>
          <w:rFonts w:ascii="Times New Roman" w:hAnsi="Times New Roman" w:cs="Times New Roman"/>
          <w:color w:val="1A1718"/>
        </w:rPr>
        <w:t>Pursuant to social dominance theory, i</w:t>
      </w:r>
      <w:r w:rsidR="00F2479E">
        <w:rPr>
          <w:rFonts w:ascii="Times New Roman" w:hAnsi="Times New Roman" w:cs="Times New Roman"/>
          <w:color w:val="1A1718"/>
        </w:rPr>
        <w:t xml:space="preserve">deologies are developed to justify </w:t>
      </w:r>
      <w:r>
        <w:rPr>
          <w:rFonts w:ascii="Times New Roman" w:hAnsi="Times New Roman" w:cs="Times New Roman"/>
          <w:color w:val="1A1718"/>
        </w:rPr>
        <w:t>social</w:t>
      </w:r>
      <w:r w:rsidR="00F2479E">
        <w:rPr>
          <w:rFonts w:ascii="Times New Roman" w:hAnsi="Times New Roman" w:cs="Times New Roman"/>
          <w:color w:val="1A1718"/>
        </w:rPr>
        <w:t xml:space="preserve"> hierarchy and maintain the status quo (</w:t>
      </w:r>
      <w:proofErr w:type="spellStart"/>
      <w:r w:rsidR="00F2479E">
        <w:rPr>
          <w:rFonts w:ascii="Times New Roman" w:hAnsi="Times New Roman" w:cs="Times New Roman"/>
          <w:color w:val="1A1718"/>
        </w:rPr>
        <w:t>Sidanius</w:t>
      </w:r>
      <w:proofErr w:type="spellEnd"/>
      <w:r w:rsidR="00F2479E">
        <w:rPr>
          <w:rFonts w:ascii="Times New Roman" w:hAnsi="Times New Roman" w:cs="Times New Roman"/>
          <w:color w:val="1A1718"/>
        </w:rPr>
        <w:t xml:space="preserve"> &amp; </w:t>
      </w:r>
      <w:proofErr w:type="spellStart"/>
      <w:r w:rsidR="00F2479E">
        <w:rPr>
          <w:rFonts w:ascii="Times New Roman" w:hAnsi="Times New Roman" w:cs="Times New Roman"/>
          <w:color w:val="1A1718"/>
        </w:rPr>
        <w:t>Pratto</w:t>
      </w:r>
      <w:proofErr w:type="spellEnd"/>
      <w:r w:rsidR="00F2479E">
        <w:rPr>
          <w:rFonts w:ascii="Times New Roman" w:hAnsi="Times New Roman" w:cs="Times New Roman"/>
          <w:color w:val="1A1718"/>
        </w:rPr>
        <w:t>, 1999).</w:t>
      </w:r>
      <w:r>
        <w:rPr>
          <w:rFonts w:ascii="Times New Roman" w:hAnsi="Times New Roman" w:cs="Times New Roman"/>
          <w:color w:val="1A1718"/>
        </w:rPr>
        <w:t xml:space="preserve">  The extent to which one endorses these ideologies is described as one’s social dominance orientation (</w:t>
      </w:r>
      <w:proofErr w:type="spellStart"/>
      <w:r>
        <w:rPr>
          <w:rFonts w:ascii="Times New Roman" w:hAnsi="Times New Roman" w:cs="Times New Roman"/>
          <w:color w:val="1A1718"/>
        </w:rPr>
        <w:t>Pratto</w:t>
      </w:r>
      <w:proofErr w:type="spellEnd"/>
      <w:r>
        <w:rPr>
          <w:rFonts w:ascii="Times New Roman" w:hAnsi="Times New Roman" w:cs="Times New Roman"/>
          <w:color w:val="1A1718"/>
        </w:rPr>
        <w:t xml:space="preserve"> et al., 2000).  Individual’s h</w:t>
      </w:r>
      <w:r w:rsidR="00F2479E">
        <w:rPr>
          <w:rFonts w:ascii="Times New Roman" w:hAnsi="Times New Roman" w:cs="Times New Roman"/>
          <w:color w:val="1A1718"/>
        </w:rPr>
        <w:t xml:space="preserve">igh </w:t>
      </w:r>
      <w:r>
        <w:rPr>
          <w:rFonts w:ascii="Times New Roman" w:hAnsi="Times New Roman" w:cs="Times New Roman"/>
          <w:color w:val="1A1718"/>
        </w:rPr>
        <w:t xml:space="preserve">in </w:t>
      </w:r>
      <w:r w:rsidR="00F2479E">
        <w:rPr>
          <w:rFonts w:ascii="Times New Roman" w:hAnsi="Times New Roman" w:cs="Times New Roman"/>
          <w:color w:val="1A1718"/>
        </w:rPr>
        <w:t xml:space="preserve">social dominance orientation will seek to justify and maintain </w:t>
      </w:r>
      <w:r>
        <w:rPr>
          <w:rFonts w:ascii="Times New Roman" w:hAnsi="Times New Roman" w:cs="Times New Roman"/>
          <w:color w:val="1A1718"/>
        </w:rPr>
        <w:t xml:space="preserve">their </w:t>
      </w:r>
      <w:r w:rsidR="00F2479E">
        <w:rPr>
          <w:rFonts w:ascii="Times New Roman" w:hAnsi="Times New Roman" w:cs="Times New Roman"/>
          <w:color w:val="1A1718"/>
        </w:rPr>
        <w:t xml:space="preserve">position in </w:t>
      </w:r>
      <w:r>
        <w:rPr>
          <w:rFonts w:ascii="Times New Roman" w:hAnsi="Times New Roman" w:cs="Times New Roman"/>
          <w:color w:val="1A1718"/>
        </w:rPr>
        <w:t xml:space="preserve">the </w:t>
      </w:r>
      <w:r w:rsidR="00F2479E">
        <w:rPr>
          <w:rFonts w:ascii="Times New Roman" w:hAnsi="Times New Roman" w:cs="Times New Roman"/>
          <w:color w:val="1A1718"/>
        </w:rPr>
        <w:t xml:space="preserve">hierarchy.  </w:t>
      </w:r>
      <w:r>
        <w:rPr>
          <w:rFonts w:ascii="Times New Roman" w:hAnsi="Times New Roman" w:cs="Times New Roman"/>
          <w:color w:val="1A1718"/>
        </w:rPr>
        <w:t>They endorse stereotypes and ideologies that legitimize inequality such as sexism and racism, and oppose policies aimed at reducing inequality such as affirmative action and gay and lesbian rights (</w:t>
      </w:r>
      <w:proofErr w:type="spellStart"/>
      <w:r w:rsidRPr="009F752B">
        <w:rPr>
          <w:rFonts w:ascii="Times New Roman" w:hAnsi="Times New Roman" w:cs="Times New Roman"/>
          <w:color w:val="1A1718"/>
        </w:rPr>
        <w:t>Pratto</w:t>
      </w:r>
      <w:proofErr w:type="spellEnd"/>
      <w:r w:rsidRPr="009F752B">
        <w:rPr>
          <w:rFonts w:ascii="Times New Roman" w:hAnsi="Times New Roman" w:cs="Times New Roman"/>
          <w:color w:val="1A1718"/>
        </w:rPr>
        <w:t xml:space="preserve">, </w:t>
      </w:r>
      <w:proofErr w:type="spellStart"/>
      <w:r w:rsidRPr="009F752B">
        <w:rPr>
          <w:rFonts w:ascii="Times New Roman" w:hAnsi="Times New Roman" w:cs="Times New Roman"/>
          <w:color w:val="1A1718"/>
        </w:rPr>
        <w:t>Stallworth</w:t>
      </w:r>
      <w:proofErr w:type="spellEnd"/>
      <w:r w:rsidRPr="009F752B">
        <w:rPr>
          <w:rFonts w:ascii="Times New Roman" w:hAnsi="Times New Roman" w:cs="Times New Roman"/>
          <w:color w:val="1A1718"/>
        </w:rPr>
        <w:t xml:space="preserve">, </w:t>
      </w:r>
      <w:proofErr w:type="spellStart"/>
      <w:r w:rsidRPr="009F752B">
        <w:rPr>
          <w:rFonts w:ascii="Times New Roman" w:hAnsi="Times New Roman" w:cs="Times New Roman"/>
          <w:color w:val="1A1718"/>
        </w:rPr>
        <w:t>Sidanius</w:t>
      </w:r>
      <w:proofErr w:type="spellEnd"/>
      <w:r w:rsidRPr="009F752B">
        <w:rPr>
          <w:rFonts w:ascii="Times New Roman" w:hAnsi="Times New Roman" w:cs="Times New Roman"/>
          <w:color w:val="1A1718"/>
        </w:rPr>
        <w:t xml:space="preserve">, &amp; </w:t>
      </w:r>
      <w:proofErr w:type="spellStart"/>
      <w:r w:rsidRPr="009F752B">
        <w:rPr>
          <w:rFonts w:ascii="Times New Roman" w:hAnsi="Times New Roman" w:cs="Times New Roman"/>
          <w:color w:val="1A1718"/>
        </w:rPr>
        <w:t>Siers</w:t>
      </w:r>
      <w:proofErr w:type="spellEnd"/>
      <w:r w:rsidRPr="009F752B">
        <w:rPr>
          <w:rFonts w:ascii="Times New Roman" w:hAnsi="Times New Roman" w:cs="Times New Roman"/>
          <w:color w:val="1A1718"/>
        </w:rPr>
        <w:t>, 1997)</w:t>
      </w:r>
      <w:r w:rsidR="00D37A30">
        <w:rPr>
          <w:rFonts w:ascii="Times New Roman" w:hAnsi="Times New Roman" w:cs="Times New Roman"/>
          <w:color w:val="1A1718"/>
        </w:rPr>
        <w:t xml:space="preserve">.  </w:t>
      </w:r>
      <w:r>
        <w:rPr>
          <w:rFonts w:ascii="Times New Roman" w:hAnsi="Times New Roman" w:cs="Times New Roman"/>
          <w:color w:val="1A1718"/>
        </w:rPr>
        <w:t>Those l</w:t>
      </w:r>
      <w:r w:rsidR="00F2479E">
        <w:rPr>
          <w:rFonts w:ascii="Times New Roman" w:hAnsi="Times New Roman" w:cs="Times New Roman"/>
          <w:color w:val="1A1718"/>
        </w:rPr>
        <w:t xml:space="preserve">ow </w:t>
      </w:r>
      <w:r>
        <w:rPr>
          <w:rFonts w:ascii="Times New Roman" w:hAnsi="Times New Roman" w:cs="Times New Roman"/>
          <w:color w:val="1A1718"/>
        </w:rPr>
        <w:t xml:space="preserve">in </w:t>
      </w:r>
      <w:r w:rsidR="00F2479E">
        <w:rPr>
          <w:rFonts w:ascii="Times New Roman" w:hAnsi="Times New Roman" w:cs="Times New Roman"/>
          <w:color w:val="1A1718"/>
        </w:rPr>
        <w:t xml:space="preserve">social dominance orientation will </w:t>
      </w:r>
      <w:r w:rsidR="00D37A30">
        <w:rPr>
          <w:rFonts w:ascii="Times New Roman" w:hAnsi="Times New Roman" w:cs="Times New Roman"/>
          <w:color w:val="1A1718"/>
        </w:rPr>
        <w:t xml:space="preserve">reject such ideologies as they </w:t>
      </w:r>
      <w:r w:rsidR="00F2479E">
        <w:rPr>
          <w:rFonts w:ascii="Times New Roman" w:hAnsi="Times New Roman" w:cs="Times New Roman"/>
          <w:color w:val="1A1718"/>
        </w:rPr>
        <w:t xml:space="preserve">seek to attenuate social hierarchies.  </w:t>
      </w:r>
      <w:r w:rsidR="00D37A30">
        <w:rPr>
          <w:rFonts w:ascii="Times New Roman" w:hAnsi="Times New Roman" w:cs="Times New Roman"/>
          <w:color w:val="1A1718"/>
        </w:rPr>
        <w:t>Research has demonstrated that m</w:t>
      </w:r>
      <w:r w:rsidR="00F2479E" w:rsidRPr="00704467">
        <w:rPr>
          <w:rFonts w:ascii="Times New Roman" w:hAnsi="Times New Roman" w:cs="Times New Roman"/>
          <w:color w:val="1A1718"/>
        </w:rPr>
        <w:t xml:space="preserve">en </w:t>
      </w:r>
      <w:r w:rsidR="00F2479E">
        <w:rPr>
          <w:rFonts w:ascii="Times New Roman" w:hAnsi="Times New Roman" w:cs="Times New Roman"/>
          <w:color w:val="1A1718"/>
        </w:rPr>
        <w:t>possess high</w:t>
      </w:r>
      <w:r w:rsidR="00D37A30">
        <w:rPr>
          <w:rFonts w:ascii="Times New Roman" w:hAnsi="Times New Roman" w:cs="Times New Roman"/>
          <w:color w:val="1A1718"/>
        </w:rPr>
        <w:t>er social dominance orientation</w:t>
      </w:r>
      <w:r w:rsidR="00F2479E">
        <w:rPr>
          <w:rFonts w:ascii="Times New Roman" w:hAnsi="Times New Roman" w:cs="Times New Roman"/>
          <w:color w:val="1A1718"/>
        </w:rPr>
        <w:t xml:space="preserve"> than women  (</w:t>
      </w:r>
      <w:proofErr w:type="spellStart"/>
      <w:r w:rsidR="00F2479E">
        <w:rPr>
          <w:rFonts w:ascii="Times New Roman" w:hAnsi="Times New Roman" w:cs="Times New Roman"/>
          <w:color w:val="1A1718"/>
        </w:rPr>
        <w:t>Pratto</w:t>
      </w:r>
      <w:proofErr w:type="spellEnd"/>
      <w:r w:rsidR="00F2479E">
        <w:rPr>
          <w:rFonts w:ascii="Times New Roman" w:hAnsi="Times New Roman" w:cs="Times New Roman"/>
          <w:color w:val="1A1718"/>
        </w:rPr>
        <w:t xml:space="preserve"> et al., 2000). </w:t>
      </w:r>
    </w:p>
    <w:p w14:paraId="62A67907" w14:textId="01EC8743" w:rsidR="0074311F" w:rsidRPr="00D37A30" w:rsidRDefault="00D37A30" w:rsidP="00D37A30">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color w:val="000000" w:themeColor="text1"/>
        </w:rPr>
        <w:t>As a historically disadvantaged group, w</w:t>
      </w:r>
      <w:r w:rsidR="00F441A2" w:rsidRPr="00272948">
        <w:rPr>
          <w:rFonts w:ascii="Times New Roman" w:hAnsi="Times New Roman" w:cs="Times New Roman"/>
          <w:color w:val="000000" w:themeColor="text1"/>
        </w:rPr>
        <w:t xml:space="preserve">omen </w:t>
      </w:r>
      <w:r>
        <w:rPr>
          <w:rFonts w:ascii="Times New Roman" w:hAnsi="Times New Roman" w:cs="Times New Roman"/>
          <w:color w:val="000000" w:themeColor="text1"/>
        </w:rPr>
        <w:t xml:space="preserve">have and continue to face </w:t>
      </w:r>
      <w:r w:rsidR="00F441A2" w:rsidRPr="00272948">
        <w:rPr>
          <w:rFonts w:ascii="Times New Roman" w:hAnsi="Times New Roman" w:cs="Times New Roman"/>
          <w:color w:val="000000" w:themeColor="text1"/>
        </w:rPr>
        <w:t>unequal access</w:t>
      </w:r>
      <w:r>
        <w:rPr>
          <w:rFonts w:ascii="Times New Roman" w:hAnsi="Times New Roman" w:cs="Times New Roman"/>
          <w:color w:val="000000" w:themeColor="text1"/>
        </w:rPr>
        <w:t xml:space="preserve"> to the workplace and </w:t>
      </w:r>
      <w:r w:rsidR="00F441A2" w:rsidRPr="00272948">
        <w:rPr>
          <w:rFonts w:ascii="Times New Roman" w:hAnsi="Times New Roman" w:cs="Times New Roman"/>
          <w:color w:val="000000" w:themeColor="text1"/>
        </w:rPr>
        <w:t xml:space="preserve">unequal treatment with respect to pay and </w:t>
      </w:r>
      <w:r w:rsidR="00F441A2" w:rsidRPr="00F441A2">
        <w:rPr>
          <w:rFonts w:ascii="Times New Roman" w:hAnsi="Times New Roman" w:cs="Times New Roman"/>
          <w:color w:val="000000" w:themeColor="text1"/>
        </w:rPr>
        <w:t xml:space="preserve">promotions </w:t>
      </w:r>
      <w:r>
        <w:rPr>
          <w:rFonts w:ascii="Times New Roman" w:hAnsi="Times New Roman" w:cs="Times New Roman"/>
          <w:color w:val="000000" w:themeColor="text1"/>
        </w:rPr>
        <w:lastRenderedPageBreak/>
        <w:t xml:space="preserve">decisions </w:t>
      </w:r>
      <w:r w:rsidR="00F441A2" w:rsidRPr="00F441A2">
        <w:rPr>
          <w:rFonts w:ascii="Times New Roman" w:hAnsi="Times New Roman" w:cs="Times New Roman"/>
          <w:color w:val="000000" w:themeColor="text1"/>
        </w:rPr>
        <w:t>(</w:t>
      </w:r>
      <w:proofErr w:type="spellStart"/>
      <w:r w:rsidR="00F441A2" w:rsidRPr="00F441A2">
        <w:rPr>
          <w:rFonts w:ascii="Times New Roman" w:hAnsi="Times New Roman" w:cs="Times New Roman"/>
          <w:color w:val="000000" w:themeColor="text1"/>
        </w:rPr>
        <w:t>Deitch</w:t>
      </w:r>
      <w:proofErr w:type="spellEnd"/>
      <w:r w:rsidR="00F441A2" w:rsidRPr="00F441A2">
        <w:rPr>
          <w:rFonts w:ascii="Times New Roman" w:hAnsi="Times New Roman" w:cs="Times New Roman"/>
          <w:color w:val="000000" w:themeColor="text1"/>
        </w:rPr>
        <w:t xml:space="preserve"> &amp; </w:t>
      </w:r>
      <w:proofErr w:type="spellStart"/>
      <w:r w:rsidR="00F441A2" w:rsidRPr="00F441A2">
        <w:rPr>
          <w:rFonts w:ascii="Times New Roman" w:hAnsi="Times New Roman" w:cs="Times New Roman"/>
          <w:color w:val="000000" w:themeColor="text1"/>
        </w:rPr>
        <w:t>Hegewisch</w:t>
      </w:r>
      <w:proofErr w:type="spellEnd"/>
      <w:r w:rsidR="00F441A2" w:rsidRPr="00F441A2">
        <w:rPr>
          <w:rFonts w:ascii="Times New Roman" w:hAnsi="Times New Roman" w:cs="Times New Roman"/>
          <w:color w:val="000000" w:themeColor="text1"/>
        </w:rPr>
        <w:t xml:space="preserve">, 2013).  </w:t>
      </w:r>
      <w:proofErr w:type="gramStart"/>
      <w:r>
        <w:rPr>
          <w:rFonts w:ascii="Times New Roman" w:hAnsi="Times New Roman" w:cs="Times New Roman"/>
        </w:rPr>
        <w:t>W</w:t>
      </w:r>
      <w:r w:rsidR="00F441A2" w:rsidRPr="00F441A2">
        <w:rPr>
          <w:rFonts w:ascii="Times New Roman" w:hAnsi="Times New Roman" w:cs="Times New Roman"/>
        </w:rPr>
        <w:t xml:space="preserve">omen are </w:t>
      </w:r>
      <w:r>
        <w:rPr>
          <w:rFonts w:ascii="Times New Roman" w:hAnsi="Times New Roman" w:cs="Times New Roman"/>
        </w:rPr>
        <w:t xml:space="preserve">also </w:t>
      </w:r>
      <w:r w:rsidR="00F441A2" w:rsidRPr="00F441A2">
        <w:rPr>
          <w:rFonts w:ascii="Times New Roman" w:hAnsi="Times New Roman" w:cs="Times New Roman"/>
        </w:rPr>
        <w:t>most commonly harassed by men</w:t>
      </w:r>
      <w:proofErr w:type="gramEnd"/>
      <w:r w:rsidR="00F441A2" w:rsidRPr="00F441A2">
        <w:rPr>
          <w:rFonts w:ascii="Times New Roman" w:hAnsi="Times New Roman" w:cs="Times New Roman"/>
        </w:rPr>
        <w:t xml:space="preserve"> (</w:t>
      </w:r>
      <w:proofErr w:type="spellStart"/>
      <w:r w:rsidR="00F441A2" w:rsidRPr="00F441A2">
        <w:rPr>
          <w:rFonts w:ascii="Times New Roman" w:hAnsi="Times New Roman" w:cs="Times New Roman"/>
        </w:rPr>
        <w:t>Berdahl</w:t>
      </w:r>
      <w:proofErr w:type="spellEnd"/>
      <w:r w:rsidR="00F441A2" w:rsidRPr="00F441A2">
        <w:rPr>
          <w:rFonts w:ascii="Times New Roman" w:hAnsi="Times New Roman" w:cs="Times New Roman"/>
        </w:rPr>
        <w:t xml:space="preserve"> &amp; Raver, 2011).</w:t>
      </w:r>
      <w:r w:rsidR="00F441A2">
        <w:rPr>
          <w:rFonts w:ascii="Times New Roman" w:hAnsi="Times New Roman" w:cs="Times New Roman"/>
        </w:rPr>
        <w:t xml:space="preserve">  </w:t>
      </w:r>
      <w:r w:rsidR="004D4744">
        <w:rPr>
          <w:rFonts w:ascii="Times New Roman" w:hAnsi="Times New Roman" w:cs="Times New Roman"/>
          <w:color w:val="1A1718"/>
        </w:rPr>
        <w:t>Therefore:</w:t>
      </w:r>
    </w:p>
    <w:p w14:paraId="059195E2" w14:textId="06450E18" w:rsidR="0046351F" w:rsidRPr="00D37A30" w:rsidRDefault="0074311F" w:rsidP="00D37A30">
      <w:pPr>
        <w:spacing w:line="480" w:lineRule="auto"/>
        <w:ind w:left="720"/>
        <w:rPr>
          <w:rFonts w:ascii="Times New Roman" w:hAnsi="Times New Roman" w:cs="Times New Roman"/>
          <w:i/>
          <w:iCs/>
        </w:rPr>
      </w:pPr>
      <w:r>
        <w:rPr>
          <w:rFonts w:ascii="Times New Roman" w:hAnsi="Times New Roman" w:cs="Times New Roman"/>
          <w:i/>
          <w:iCs/>
        </w:rPr>
        <w:t>Hypothesis 1</w:t>
      </w:r>
      <w:r w:rsidRPr="00735405">
        <w:rPr>
          <w:rFonts w:ascii="Times New Roman" w:hAnsi="Times New Roman" w:cs="Times New Roman"/>
          <w:i/>
          <w:iCs/>
        </w:rPr>
        <w:t xml:space="preserve">:  Target gender will predict </w:t>
      </w:r>
      <w:r w:rsidR="004D4744">
        <w:rPr>
          <w:rFonts w:ascii="Times New Roman" w:hAnsi="Times New Roman" w:cs="Times New Roman"/>
          <w:i/>
          <w:iCs/>
        </w:rPr>
        <w:t>perceived discrimination</w:t>
      </w:r>
      <w:r w:rsidRPr="00735405">
        <w:rPr>
          <w:rFonts w:ascii="Times New Roman" w:hAnsi="Times New Roman" w:cs="Times New Roman"/>
          <w:i/>
          <w:iCs/>
        </w:rPr>
        <w:t xml:space="preserve"> such that female targets will be more likely to perceive sexual harassment as discrimination than male targets.</w:t>
      </w:r>
    </w:p>
    <w:p w14:paraId="4F091204" w14:textId="3CD251D9" w:rsidR="00491FD3" w:rsidRDefault="000947B0" w:rsidP="001C76CC">
      <w:pPr>
        <w:spacing w:line="480" w:lineRule="auto"/>
        <w:ind w:firstLine="720"/>
        <w:rPr>
          <w:rFonts w:ascii="Times New Roman" w:hAnsi="Times New Roman" w:cs="Times New Roman"/>
          <w:iCs/>
        </w:rPr>
      </w:pPr>
      <w:r>
        <w:rPr>
          <w:rFonts w:ascii="Times New Roman" w:hAnsi="Times New Roman" w:cs="Times New Roman"/>
          <w:iCs/>
        </w:rPr>
        <w:t>Although there has not been a United States Supreme Court decision declaring discrimination on the basis of sexual orientation to be illegal, the EEOC deems it to be a form of sex discrimination (EEOC, 2017</w:t>
      </w:r>
      <w:r w:rsidR="000A0656">
        <w:rPr>
          <w:rFonts w:ascii="Times New Roman" w:hAnsi="Times New Roman" w:cs="Times New Roman"/>
          <w:iCs/>
        </w:rPr>
        <w:t xml:space="preserve">b).  </w:t>
      </w:r>
      <w:r w:rsidR="00491FD3">
        <w:rPr>
          <w:rFonts w:ascii="Times New Roman" w:hAnsi="Times New Roman" w:cs="Times New Roman"/>
          <w:iCs/>
        </w:rPr>
        <w:t xml:space="preserve">Sexual orientation is </w:t>
      </w:r>
      <w:r w:rsidR="000A0656">
        <w:rPr>
          <w:rFonts w:ascii="Times New Roman" w:hAnsi="Times New Roman" w:cs="Times New Roman"/>
          <w:iCs/>
        </w:rPr>
        <w:t xml:space="preserve">also </w:t>
      </w:r>
      <w:r w:rsidR="00491FD3">
        <w:rPr>
          <w:rFonts w:ascii="Times New Roman" w:hAnsi="Times New Roman" w:cs="Times New Roman"/>
          <w:iCs/>
        </w:rPr>
        <w:t>a prohibited ground of employment discrimination in some states</w:t>
      </w:r>
      <w:r w:rsidR="000A0656">
        <w:rPr>
          <w:rFonts w:ascii="Times New Roman" w:hAnsi="Times New Roman" w:cs="Times New Roman"/>
          <w:iCs/>
        </w:rPr>
        <w:t xml:space="preserve"> pursuant to legislation or common law</w:t>
      </w:r>
      <w:r w:rsidR="00491FD3">
        <w:rPr>
          <w:rFonts w:ascii="Times New Roman" w:hAnsi="Times New Roman" w:cs="Times New Roman"/>
          <w:iCs/>
        </w:rPr>
        <w:t xml:space="preserve"> (</w:t>
      </w:r>
      <w:r w:rsidR="00BC3E77">
        <w:rPr>
          <w:rFonts w:ascii="Times New Roman" w:hAnsi="Times New Roman" w:cs="Times New Roman"/>
          <w:iCs/>
        </w:rPr>
        <w:t>EEOC, 2017b</w:t>
      </w:r>
      <w:r w:rsidR="00491FD3">
        <w:rPr>
          <w:rFonts w:ascii="Times New Roman" w:hAnsi="Times New Roman" w:cs="Times New Roman"/>
          <w:iCs/>
        </w:rPr>
        <w:t xml:space="preserve">).  </w:t>
      </w:r>
      <w:r w:rsidR="00C84675">
        <w:rPr>
          <w:rFonts w:ascii="Times New Roman" w:hAnsi="Times New Roman" w:cs="Times New Roman"/>
          <w:iCs/>
        </w:rPr>
        <w:t>Both t</w:t>
      </w:r>
      <w:r w:rsidR="00491FD3">
        <w:rPr>
          <w:rFonts w:ascii="Times New Roman" w:hAnsi="Times New Roman" w:cs="Times New Roman"/>
          <w:iCs/>
        </w:rPr>
        <w:t xml:space="preserve">he Canadian Human Rights Act </w:t>
      </w:r>
      <w:r w:rsidR="00C84675">
        <w:rPr>
          <w:rFonts w:ascii="Times New Roman" w:hAnsi="Times New Roman" w:cs="Times New Roman"/>
          <w:iCs/>
        </w:rPr>
        <w:t>and the United Kingdom’s Equality Act 2006 explicitly prohibit</w:t>
      </w:r>
      <w:r w:rsidR="00491FD3">
        <w:rPr>
          <w:rFonts w:ascii="Times New Roman" w:hAnsi="Times New Roman" w:cs="Times New Roman"/>
          <w:iCs/>
        </w:rPr>
        <w:t xml:space="preserve"> discrimination on the basis of sexual orientation.</w:t>
      </w:r>
      <w:r w:rsidR="00C84675">
        <w:rPr>
          <w:rFonts w:ascii="Times New Roman" w:hAnsi="Times New Roman" w:cs="Times New Roman"/>
          <w:iCs/>
        </w:rPr>
        <w:t xml:space="preserve"> </w:t>
      </w:r>
    </w:p>
    <w:p w14:paraId="3D2FB726" w14:textId="16E460E3" w:rsidR="0046351F" w:rsidRPr="001C76CC" w:rsidRDefault="001C76CC" w:rsidP="001C76CC">
      <w:pPr>
        <w:spacing w:line="480" w:lineRule="auto"/>
        <w:rPr>
          <w:rFonts w:ascii="Times New Roman" w:hAnsi="Times New Roman" w:cs="Times New Roman"/>
          <w:iCs/>
        </w:rPr>
      </w:pPr>
      <w:r>
        <w:rPr>
          <w:rFonts w:ascii="Times New Roman" w:hAnsi="Times New Roman" w:cs="Times New Roman"/>
          <w:iCs/>
        </w:rPr>
        <w:tab/>
        <w:t xml:space="preserve">Such legal protection has been necessary because the prejudice and discrimination faced by gay men and lesbians in the workplace (see, e.g., </w:t>
      </w:r>
      <w:proofErr w:type="spellStart"/>
      <w:r>
        <w:rPr>
          <w:rFonts w:ascii="Times New Roman" w:hAnsi="Times New Roman" w:cs="Times New Roman"/>
          <w:iCs/>
        </w:rPr>
        <w:t>Levahot</w:t>
      </w:r>
      <w:proofErr w:type="spellEnd"/>
      <w:r>
        <w:rPr>
          <w:rFonts w:ascii="Times New Roman" w:hAnsi="Times New Roman" w:cs="Times New Roman"/>
          <w:iCs/>
        </w:rPr>
        <w:t xml:space="preserve"> &amp; Lambert, 2007; </w:t>
      </w:r>
      <w:proofErr w:type="spellStart"/>
      <w:r>
        <w:rPr>
          <w:rFonts w:ascii="Times New Roman" w:hAnsi="Times New Roman" w:cs="Times New Roman"/>
          <w:iCs/>
        </w:rPr>
        <w:t>Tilcsik</w:t>
      </w:r>
      <w:proofErr w:type="spellEnd"/>
      <w:r>
        <w:rPr>
          <w:rFonts w:ascii="Times New Roman" w:hAnsi="Times New Roman" w:cs="Times New Roman"/>
          <w:iCs/>
        </w:rPr>
        <w:t xml:space="preserve">, 2011).  Therefore as members of another historically disadvantaged group, also possessing less power and access to resources than heterosexual men, gay men and lesbians should also perceive sexual harassment to be discrimination.  Hence,  </w:t>
      </w:r>
    </w:p>
    <w:p w14:paraId="1E392F6F" w14:textId="0531397C" w:rsidR="00610782" w:rsidRPr="00735405" w:rsidRDefault="0008695B" w:rsidP="001C76CC">
      <w:pPr>
        <w:spacing w:line="480" w:lineRule="auto"/>
        <w:ind w:left="720"/>
        <w:rPr>
          <w:rFonts w:ascii="Times New Roman" w:hAnsi="Times New Roman" w:cs="Times New Roman"/>
          <w:i/>
          <w:iCs/>
        </w:rPr>
      </w:pPr>
      <w:r>
        <w:rPr>
          <w:rFonts w:ascii="Times New Roman" w:hAnsi="Times New Roman" w:cs="Times New Roman"/>
          <w:i/>
          <w:iCs/>
        </w:rPr>
        <w:t>Hypothesis 2</w:t>
      </w:r>
      <w:r w:rsidR="00610782" w:rsidRPr="00735405">
        <w:rPr>
          <w:rFonts w:ascii="Times New Roman" w:hAnsi="Times New Roman" w:cs="Times New Roman"/>
          <w:i/>
          <w:iCs/>
        </w:rPr>
        <w:t xml:space="preserve">:  Target sexual orientation will predict perceived discrimination ratings such that gay and lesbians targets will be more likely to perceive sexual harassment as discrimination than heterosexual targets. </w:t>
      </w:r>
    </w:p>
    <w:p w14:paraId="265902D5" w14:textId="786BE6C9" w:rsidR="005F45EE" w:rsidRPr="00735405" w:rsidRDefault="0008695B" w:rsidP="001C76CC">
      <w:pPr>
        <w:spacing w:line="480" w:lineRule="auto"/>
        <w:ind w:left="720"/>
        <w:rPr>
          <w:rFonts w:ascii="Times New Roman" w:hAnsi="Times New Roman" w:cs="Times New Roman"/>
          <w:i/>
          <w:iCs/>
        </w:rPr>
      </w:pPr>
      <w:r>
        <w:rPr>
          <w:rFonts w:ascii="Times New Roman" w:hAnsi="Times New Roman" w:cs="Times New Roman"/>
          <w:i/>
          <w:iCs/>
        </w:rPr>
        <w:t>Hypothesis 3</w:t>
      </w:r>
      <w:r w:rsidR="0051379A" w:rsidRPr="00735405">
        <w:rPr>
          <w:rFonts w:ascii="Times New Roman" w:hAnsi="Times New Roman" w:cs="Times New Roman"/>
          <w:i/>
          <w:iCs/>
        </w:rPr>
        <w:t xml:space="preserve">:  </w:t>
      </w:r>
      <w:r w:rsidR="005F45EE" w:rsidRPr="00735405">
        <w:rPr>
          <w:rFonts w:ascii="Times New Roman" w:hAnsi="Times New Roman" w:cs="Times New Roman"/>
          <w:i/>
          <w:iCs/>
        </w:rPr>
        <w:t>Target sexual orientation will interact with target gender to predict perceived discrimination such that gay male</w:t>
      </w:r>
      <w:r w:rsidR="001C76CC">
        <w:rPr>
          <w:rFonts w:ascii="Times New Roman" w:hAnsi="Times New Roman" w:cs="Times New Roman"/>
          <w:i/>
          <w:iCs/>
        </w:rPr>
        <w:t xml:space="preserve">, lesbian, and heterosexual female targets but not heterosexual male targets will </w:t>
      </w:r>
      <w:r w:rsidR="005F45EE" w:rsidRPr="00735405">
        <w:rPr>
          <w:rFonts w:ascii="Times New Roman" w:hAnsi="Times New Roman" w:cs="Times New Roman"/>
          <w:i/>
          <w:iCs/>
        </w:rPr>
        <w:t>perceive sexual harassment as discrimination</w:t>
      </w:r>
      <w:r w:rsidR="001C76CC">
        <w:rPr>
          <w:rFonts w:ascii="Times New Roman" w:hAnsi="Times New Roman" w:cs="Times New Roman"/>
          <w:i/>
          <w:iCs/>
        </w:rPr>
        <w:t xml:space="preserve">.  </w:t>
      </w:r>
    </w:p>
    <w:p w14:paraId="661D8C83" w14:textId="77777777" w:rsidR="00992CC3" w:rsidRDefault="005F45EE" w:rsidP="001C76CC">
      <w:pPr>
        <w:spacing w:line="480" w:lineRule="auto"/>
        <w:rPr>
          <w:rFonts w:ascii="Times New Roman" w:hAnsi="Times New Roman" w:cs="Times New Roman"/>
          <w:b/>
          <w:iCs/>
        </w:rPr>
      </w:pPr>
      <w:r w:rsidRPr="00735405">
        <w:rPr>
          <w:rFonts w:ascii="Times New Roman" w:hAnsi="Times New Roman" w:cs="Times New Roman"/>
          <w:b/>
          <w:iCs/>
        </w:rPr>
        <w:lastRenderedPageBreak/>
        <w:t xml:space="preserve">Sexual Harassment Type </w:t>
      </w:r>
    </w:p>
    <w:p w14:paraId="1ACB4A01" w14:textId="145026F2" w:rsidR="0008695B" w:rsidRDefault="0008695B" w:rsidP="00347F01">
      <w:pPr>
        <w:spacing w:line="480" w:lineRule="auto"/>
        <w:ind w:firstLine="720"/>
        <w:rPr>
          <w:rFonts w:ascii="Times New Roman" w:hAnsi="Times New Roman" w:cs="Times New Roman"/>
        </w:rPr>
      </w:pPr>
      <w:r>
        <w:rPr>
          <w:rFonts w:ascii="Times New Roman" w:hAnsi="Times New Roman" w:cs="Times New Roman"/>
        </w:rPr>
        <w:t>Clarke et al.</w:t>
      </w:r>
      <w:r w:rsidR="001C76CC">
        <w:rPr>
          <w:rFonts w:ascii="Times New Roman" w:hAnsi="Times New Roman" w:cs="Times New Roman"/>
        </w:rPr>
        <w:t>’s</w:t>
      </w:r>
      <w:r>
        <w:rPr>
          <w:rFonts w:ascii="Times New Roman" w:hAnsi="Times New Roman" w:cs="Times New Roman"/>
        </w:rPr>
        <w:t xml:space="preserve"> (2016) study examined only the effects of behaviors representative of unwanted sexual attention.  I extend this work by examining whether sexual coercion and gender harassment are </w:t>
      </w:r>
      <w:r w:rsidR="001C76CC">
        <w:rPr>
          <w:rFonts w:ascii="Times New Roman" w:hAnsi="Times New Roman" w:cs="Times New Roman"/>
        </w:rPr>
        <w:t xml:space="preserve">also </w:t>
      </w:r>
      <w:r>
        <w:rPr>
          <w:rFonts w:ascii="Times New Roman" w:hAnsi="Times New Roman" w:cs="Times New Roman"/>
        </w:rPr>
        <w:t>perceived as discrimination.  Gender harassment, which includes derogatory comments about the target’s gender or mistreatment on the basis of one’s gender, is by definition most akin to sex discrimination</w:t>
      </w:r>
      <w:r w:rsidR="00347F01">
        <w:rPr>
          <w:rFonts w:ascii="Times New Roman" w:hAnsi="Times New Roman" w:cs="Times New Roman"/>
        </w:rPr>
        <w:t xml:space="preserve"> and should be the most likely to be perceived as discrimination</w:t>
      </w:r>
      <w:r>
        <w:rPr>
          <w:rFonts w:ascii="Times New Roman" w:hAnsi="Times New Roman" w:cs="Times New Roman"/>
        </w:rPr>
        <w:t>.  I therefore predict as follows:</w:t>
      </w:r>
    </w:p>
    <w:p w14:paraId="6BA905FE" w14:textId="2A200866" w:rsidR="0008695B" w:rsidRPr="00B301FC" w:rsidRDefault="0008695B" w:rsidP="00B301FC">
      <w:pPr>
        <w:spacing w:line="480" w:lineRule="auto"/>
        <w:ind w:left="720"/>
        <w:rPr>
          <w:rFonts w:ascii="Times New Roman" w:hAnsi="Times New Roman" w:cs="Times New Roman"/>
          <w:i/>
          <w:iCs/>
        </w:rPr>
      </w:pPr>
      <w:r w:rsidRPr="00735405">
        <w:rPr>
          <w:rFonts w:ascii="Times New Roman" w:hAnsi="Times New Roman" w:cs="Times New Roman"/>
          <w:i/>
          <w:iCs/>
        </w:rPr>
        <w:t xml:space="preserve">Hypothesis </w:t>
      </w:r>
      <w:r>
        <w:rPr>
          <w:rFonts w:ascii="Times New Roman" w:hAnsi="Times New Roman" w:cs="Times New Roman"/>
          <w:i/>
          <w:iCs/>
        </w:rPr>
        <w:t>4</w:t>
      </w:r>
      <w:r w:rsidRPr="00735405">
        <w:rPr>
          <w:rFonts w:ascii="Times New Roman" w:hAnsi="Times New Roman" w:cs="Times New Roman"/>
          <w:i/>
          <w:iCs/>
        </w:rPr>
        <w:t xml:space="preserve">:  Sexual harassment type will predict perceived discrimination </w:t>
      </w:r>
      <w:r>
        <w:rPr>
          <w:rFonts w:ascii="Times New Roman" w:hAnsi="Times New Roman" w:cs="Times New Roman"/>
          <w:i/>
          <w:iCs/>
        </w:rPr>
        <w:t>such that gender harassment will be more likely to be perceived as discrimination than sexual coercion or unwanted sexual attention.</w:t>
      </w:r>
    </w:p>
    <w:p w14:paraId="374E426C" w14:textId="29EF04D4" w:rsidR="00503915" w:rsidRPr="00B301FC" w:rsidRDefault="00B301FC" w:rsidP="00B301FC">
      <w:pPr>
        <w:spacing w:line="480" w:lineRule="auto"/>
        <w:ind w:firstLine="720"/>
        <w:rPr>
          <w:rFonts w:ascii="Times New Roman" w:hAnsi="Times New Roman" w:cs="Times New Roman"/>
          <w:b/>
          <w:iCs/>
        </w:rPr>
      </w:pPr>
      <w:r>
        <w:rPr>
          <w:rFonts w:ascii="Times New Roman" w:hAnsi="Times New Roman" w:cs="Times New Roman"/>
          <w:iCs/>
        </w:rPr>
        <w:t xml:space="preserve">It may also be that these </w:t>
      </w:r>
      <w:r w:rsidR="00992CC3">
        <w:rPr>
          <w:rFonts w:ascii="Times New Roman" w:hAnsi="Times New Roman" w:cs="Times New Roman"/>
          <w:iCs/>
        </w:rPr>
        <w:t xml:space="preserve">predicted relationships vary by type of sexual harassment.  For instance, there is evidence than men and women are more likely to view sexual coercion </w:t>
      </w:r>
      <w:r>
        <w:rPr>
          <w:rFonts w:ascii="Times New Roman" w:hAnsi="Times New Roman" w:cs="Times New Roman"/>
          <w:iCs/>
        </w:rPr>
        <w:t xml:space="preserve">in a </w:t>
      </w:r>
      <w:r w:rsidR="00992CC3">
        <w:rPr>
          <w:rFonts w:ascii="Times New Roman" w:hAnsi="Times New Roman" w:cs="Times New Roman"/>
          <w:iCs/>
        </w:rPr>
        <w:t>similar</w:t>
      </w:r>
      <w:r>
        <w:rPr>
          <w:rFonts w:ascii="Times New Roman" w:hAnsi="Times New Roman" w:cs="Times New Roman"/>
          <w:iCs/>
        </w:rPr>
        <w:t xml:space="preserve"> manner</w:t>
      </w:r>
      <w:r w:rsidR="00992CC3">
        <w:rPr>
          <w:rFonts w:ascii="Times New Roman" w:hAnsi="Times New Roman" w:cs="Times New Roman"/>
          <w:iCs/>
        </w:rPr>
        <w:t xml:space="preserve">, i.e. as harassment, than more ambiguous forms of sexual harassment, like unwanted sexual attention or gender </w:t>
      </w:r>
      <w:r w:rsidR="00992CC3" w:rsidRPr="00D86B68">
        <w:rPr>
          <w:rFonts w:ascii="Times New Roman" w:hAnsi="Times New Roman" w:cs="Times New Roman"/>
          <w:iCs/>
        </w:rPr>
        <w:t>harassment (</w:t>
      </w:r>
      <w:proofErr w:type="spellStart"/>
      <w:r w:rsidR="00D86B68" w:rsidRPr="00D86B68">
        <w:rPr>
          <w:rFonts w:ascii="Times New Roman" w:hAnsi="Times New Roman" w:cs="Times New Roman"/>
        </w:rPr>
        <w:t>Rotundo</w:t>
      </w:r>
      <w:proofErr w:type="spellEnd"/>
      <w:r w:rsidR="00D86B68" w:rsidRPr="00D86B68">
        <w:rPr>
          <w:rFonts w:ascii="Times New Roman" w:hAnsi="Times New Roman" w:cs="Times New Roman"/>
        </w:rPr>
        <w:t xml:space="preserve">, Nguyen, &amp; </w:t>
      </w:r>
      <w:proofErr w:type="spellStart"/>
      <w:r w:rsidR="00D86B68" w:rsidRPr="00D86B68">
        <w:rPr>
          <w:rFonts w:ascii="Times New Roman" w:hAnsi="Times New Roman" w:cs="Times New Roman"/>
        </w:rPr>
        <w:t>Sackett</w:t>
      </w:r>
      <w:proofErr w:type="spellEnd"/>
      <w:r w:rsidR="00D86B68" w:rsidRPr="00D86B68">
        <w:rPr>
          <w:rFonts w:ascii="Times New Roman" w:hAnsi="Times New Roman" w:cs="Times New Roman"/>
        </w:rPr>
        <w:t>, 2001</w:t>
      </w:r>
      <w:r w:rsidR="00992CC3" w:rsidRPr="00D86B68">
        <w:rPr>
          <w:rFonts w:ascii="Times New Roman" w:hAnsi="Times New Roman" w:cs="Times New Roman"/>
          <w:iCs/>
        </w:rPr>
        <w:t>).</w:t>
      </w:r>
      <w:r w:rsidR="00125115">
        <w:rPr>
          <w:rFonts w:ascii="Times New Roman" w:hAnsi="Times New Roman" w:cs="Times New Roman"/>
          <w:iCs/>
        </w:rPr>
        <w:t xml:space="preserve">  It may be that gender differences and/or sexual orientation differences in perceptions of sexual harassment as employment discrimination may vary based on the type of sexual harassment.  Hence,  </w:t>
      </w:r>
      <w:r w:rsidR="00992CC3">
        <w:rPr>
          <w:rFonts w:ascii="Times New Roman" w:hAnsi="Times New Roman" w:cs="Times New Roman"/>
          <w:iCs/>
        </w:rPr>
        <w:t xml:space="preserve">   </w:t>
      </w:r>
      <w:r w:rsidR="00B230F4" w:rsidRPr="00735405">
        <w:rPr>
          <w:rFonts w:ascii="Times New Roman" w:hAnsi="Times New Roman" w:cs="Times New Roman"/>
          <w:b/>
          <w:iCs/>
        </w:rPr>
        <w:t xml:space="preserve"> </w:t>
      </w:r>
    </w:p>
    <w:p w14:paraId="32D4E9FC" w14:textId="71BF569F" w:rsidR="003B421C" w:rsidRPr="00735405" w:rsidRDefault="005F45EE" w:rsidP="00F61EB3">
      <w:pPr>
        <w:spacing w:line="480" w:lineRule="auto"/>
        <w:ind w:left="720"/>
        <w:rPr>
          <w:rFonts w:ascii="Times New Roman" w:hAnsi="Times New Roman" w:cs="Times New Roman"/>
          <w:i/>
          <w:iCs/>
        </w:rPr>
      </w:pPr>
      <w:r w:rsidRPr="00735405">
        <w:rPr>
          <w:rFonts w:ascii="Times New Roman" w:hAnsi="Times New Roman" w:cs="Times New Roman"/>
          <w:i/>
          <w:iCs/>
        </w:rPr>
        <w:t xml:space="preserve">Research Question 1:  </w:t>
      </w:r>
      <w:r w:rsidR="00AA2BF9" w:rsidRPr="00735405">
        <w:rPr>
          <w:rFonts w:ascii="Times New Roman" w:hAnsi="Times New Roman" w:cs="Times New Roman"/>
          <w:i/>
          <w:iCs/>
        </w:rPr>
        <w:t xml:space="preserve">Will </w:t>
      </w:r>
      <w:r w:rsidR="00B301FC">
        <w:rPr>
          <w:rFonts w:ascii="Times New Roman" w:hAnsi="Times New Roman" w:cs="Times New Roman"/>
          <w:i/>
          <w:iCs/>
        </w:rPr>
        <w:t>perceptions of sexual harassment as</w:t>
      </w:r>
      <w:r w:rsidR="00AA2BF9" w:rsidRPr="00735405">
        <w:rPr>
          <w:rFonts w:ascii="Times New Roman" w:hAnsi="Times New Roman" w:cs="Times New Roman"/>
          <w:i/>
          <w:iCs/>
        </w:rPr>
        <w:t xml:space="preserve"> discrimination depend on the</w:t>
      </w:r>
      <w:r w:rsidRPr="00735405">
        <w:rPr>
          <w:rFonts w:ascii="Times New Roman" w:hAnsi="Times New Roman" w:cs="Times New Roman"/>
          <w:i/>
          <w:iCs/>
        </w:rPr>
        <w:t xml:space="preserve"> type of </w:t>
      </w:r>
      <w:r w:rsidR="00AA2BF9" w:rsidRPr="00735405">
        <w:rPr>
          <w:rFonts w:ascii="Times New Roman" w:hAnsi="Times New Roman" w:cs="Times New Roman"/>
          <w:i/>
          <w:iCs/>
        </w:rPr>
        <w:t>sexual harassment?</w:t>
      </w:r>
    </w:p>
    <w:p w14:paraId="2D214576" w14:textId="49218979" w:rsidR="003B421C" w:rsidRPr="00735405" w:rsidRDefault="003B421C" w:rsidP="00F61EB3">
      <w:pPr>
        <w:spacing w:line="480" w:lineRule="auto"/>
        <w:jc w:val="center"/>
        <w:rPr>
          <w:rFonts w:ascii="Times New Roman" w:hAnsi="Times New Roman" w:cs="Times New Roman"/>
          <w:b/>
          <w:iCs/>
        </w:rPr>
      </w:pPr>
      <w:r w:rsidRPr="00735405">
        <w:rPr>
          <w:rFonts w:ascii="Times New Roman" w:hAnsi="Times New Roman" w:cs="Times New Roman"/>
          <w:b/>
          <w:iCs/>
        </w:rPr>
        <w:t>Other Psychological Outcomes of Workplace Sexual Harassment</w:t>
      </w:r>
    </w:p>
    <w:p w14:paraId="1DDEB559" w14:textId="45AEE268" w:rsidR="00737CCC" w:rsidRPr="00F61EB3" w:rsidRDefault="00B626E0" w:rsidP="00F61EB3">
      <w:pPr>
        <w:widowControl w:val="0"/>
        <w:autoSpaceDE w:val="0"/>
        <w:autoSpaceDN w:val="0"/>
        <w:adjustRightInd w:val="0"/>
        <w:spacing w:line="480" w:lineRule="auto"/>
        <w:ind w:firstLine="720"/>
        <w:rPr>
          <w:rFonts w:ascii="Times New Roman" w:hAnsi="Times New Roman" w:cs="Times New Roman"/>
          <w:color w:val="000000"/>
        </w:rPr>
      </w:pPr>
      <w:r>
        <w:rPr>
          <w:rFonts w:ascii="Times New Roman" w:hAnsi="Times New Roman" w:cs="Times New Roman"/>
          <w:color w:val="1A1718"/>
        </w:rPr>
        <w:t xml:space="preserve">Research has demonstrated that targets of sexual harassment experience fear and negative affect following victimization (e.g. </w:t>
      </w:r>
      <w:proofErr w:type="spellStart"/>
      <w:r w:rsidRPr="00B65428">
        <w:rPr>
          <w:rFonts w:ascii="Times New Roman" w:hAnsi="Times New Roman" w:cs="Times New Roman"/>
        </w:rPr>
        <w:t>B</w:t>
      </w:r>
      <w:r>
        <w:rPr>
          <w:rFonts w:ascii="Times New Roman" w:hAnsi="Times New Roman" w:cs="Times New Roman"/>
        </w:rPr>
        <w:t>arling</w:t>
      </w:r>
      <w:proofErr w:type="spellEnd"/>
      <w:r>
        <w:rPr>
          <w:rFonts w:ascii="Times New Roman" w:hAnsi="Times New Roman" w:cs="Times New Roman"/>
        </w:rPr>
        <w:t xml:space="preserve">, Rogers, &amp; </w:t>
      </w:r>
      <w:proofErr w:type="spellStart"/>
      <w:r>
        <w:rPr>
          <w:rFonts w:ascii="Times New Roman" w:hAnsi="Times New Roman" w:cs="Times New Roman"/>
        </w:rPr>
        <w:t>Kelloway</w:t>
      </w:r>
      <w:proofErr w:type="spellEnd"/>
      <w:r>
        <w:rPr>
          <w:rFonts w:ascii="Times New Roman" w:hAnsi="Times New Roman" w:cs="Times New Roman"/>
        </w:rPr>
        <w:t xml:space="preserve">, </w:t>
      </w:r>
      <w:r w:rsidRPr="00B65428">
        <w:rPr>
          <w:rFonts w:ascii="Times New Roman" w:hAnsi="Times New Roman" w:cs="Times New Roman"/>
        </w:rPr>
        <w:t>2001)</w:t>
      </w:r>
      <w:r>
        <w:rPr>
          <w:rFonts w:ascii="Times New Roman" w:hAnsi="Times New Roman" w:cs="Times New Roman"/>
        </w:rPr>
        <w:t>.  Studies have also suggested that w</w:t>
      </w:r>
      <w:r w:rsidR="00333D1E">
        <w:rPr>
          <w:rFonts w:ascii="Times New Roman" w:hAnsi="Times New Roman" w:cs="Times New Roman"/>
          <w:color w:val="1A1718"/>
        </w:rPr>
        <w:t>omen are more likely than men to perceive socio-</w:t>
      </w:r>
      <w:r w:rsidR="00333D1E">
        <w:rPr>
          <w:rFonts w:ascii="Times New Roman" w:hAnsi="Times New Roman" w:cs="Times New Roman"/>
          <w:color w:val="1A1718"/>
        </w:rPr>
        <w:lastRenderedPageBreak/>
        <w:t>sexual experiences as harassment (</w:t>
      </w:r>
      <w:r>
        <w:rPr>
          <w:rFonts w:ascii="Times New Roman" w:hAnsi="Times New Roman" w:cs="Times New Roman"/>
          <w:color w:val="1A1718"/>
        </w:rPr>
        <w:t xml:space="preserve">e.g. </w:t>
      </w:r>
      <w:proofErr w:type="spellStart"/>
      <w:r w:rsidR="00333D1E">
        <w:rPr>
          <w:rFonts w:ascii="Times New Roman" w:hAnsi="Times New Roman" w:cs="Times New Roman"/>
          <w:color w:val="1A1718"/>
        </w:rPr>
        <w:t>Rotundo</w:t>
      </w:r>
      <w:proofErr w:type="spellEnd"/>
      <w:r w:rsidR="00333D1E">
        <w:rPr>
          <w:rFonts w:ascii="Times New Roman" w:hAnsi="Times New Roman" w:cs="Times New Roman"/>
          <w:color w:val="1A1718"/>
        </w:rPr>
        <w:t xml:space="preserve"> et al., 2001).  </w:t>
      </w:r>
      <w:r w:rsidR="00F61EB3">
        <w:rPr>
          <w:rFonts w:ascii="Times New Roman" w:hAnsi="Times New Roman" w:cs="Times New Roman"/>
          <w:color w:val="1A1718"/>
        </w:rPr>
        <w:t xml:space="preserve">It is important then to determine that there are true gender and sexual orientation differences in the experience of workplace sexual harassment as discrimination, </w:t>
      </w:r>
      <w:r w:rsidR="00333D1E" w:rsidRPr="00333D1E">
        <w:rPr>
          <w:rFonts w:ascii="Times New Roman" w:hAnsi="Times New Roman" w:cs="Times New Roman"/>
          <w:color w:val="1A1718"/>
        </w:rPr>
        <w:t xml:space="preserve">rather than differences in how the socio-sexual behaviors </w:t>
      </w:r>
      <w:r w:rsidR="00F61EB3">
        <w:rPr>
          <w:rFonts w:ascii="Times New Roman" w:hAnsi="Times New Roman" w:cs="Times New Roman"/>
          <w:color w:val="1A1718"/>
        </w:rPr>
        <w:t xml:space="preserve">themselves </w:t>
      </w:r>
      <w:r w:rsidR="00333D1E" w:rsidRPr="00333D1E">
        <w:rPr>
          <w:rFonts w:ascii="Times New Roman" w:hAnsi="Times New Roman" w:cs="Times New Roman"/>
          <w:color w:val="1A1718"/>
        </w:rPr>
        <w:t xml:space="preserve">are perceived.  </w:t>
      </w:r>
      <w:r w:rsidR="00F61EB3">
        <w:rPr>
          <w:rFonts w:ascii="Times New Roman" w:hAnsi="Times New Roman" w:cs="Times New Roman"/>
          <w:color w:val="1A1718"/>
        </w:rPr>
        <w:t xml:space="preserve">I therefore include a second exploratory research question to determine whether the relationships hypothesized to predict perceived discrimination also predict fear and embarrassment following an incident of harassment.  </w:t>
      </w:r>
    </w:p>
    <w:p w14:paraId="301220C2" w14:textId="431B4B59" w:rsidR="003B421C" w:rsidRPr="00735405" w:rsidRDefault="003B421C" w:rsidP="00F61EB3">
      <w:pPr>
        <w:spacing w:line="480" w:lineRule="auto"/>
        <w:ind w:left="720"/>
        <w:rPr>
          <w:rFonts w:ascii="Times New Roman" w:hAnsi="Times New Roman" w:cs="Times New Roman"/>
          <w:i/>
          <w:iCs/>
        </w:rPr>
      </w:pPr>
      <w:r w:rsidRPr="00735405">
        <w:rPr>
          <w:rFonts w:ascii="Times New Roman" w:hAnsi="Times New Roman" w:cs="Times New Roman"/>
          <w:i/>
          <w:iCs/>
        </w:rPr>
        <w:t xml:space="preserve">Research Question 2:  Will </w:t>
      </w:r>
      <w:r w:rsidR="00AF51F7" w:rsidRPr="00735405">
        <w:rPr>
          <w:rFonts w:ascii="Times New Roman" w:hAnsi="Times New Roman" w:cs="Times New Roman"/>
          <w:i/>
          <w:iCs/>
        </w:rPr>
        <w:t xml:space="preserve">there be any main effects of, or interactions among, </w:t>
      </w:r>
      <w:r w:rsidRPr="00735405">
        <w:rPr>
          <w:rFonts w:ascii="Times New Roman" w:hAnsi="Times New Roman" w:cs="Times New Roman"/>
          <w:i/>
          <w:iCs/>
        </w:rPr>
        <w:t xml:space="preserve">sexual harassment </w:t>
      </w:r>
      <w:r w:rsidR="00AF51F7" w:rsidRPr="00735405">
        <w:rPr>
          <w:rFonts w:ascii="Times New Roman" w:hAnsi="Times New Roman" w:cs="Times New Roman"/>
          <w:i/>
          <w:iCs/>
        </w:rPr>
        <w:t>type,</w:t>
      </w:r>
      <w:r w:rsidRPr="00735405">
        <w:rPr>
          <w:rFonts w:ascii="Times New Roman" w:hAnsi="Times New Roman" w:cs="Times New Roman"/>
          <w:i/>
          <w:iCs/>
        </w:rPr>
        <w:t xml:space="preserve"> target gender</w:t>
      </w:r>
      <w:r w:rsidR="00AF51F7" w:rsidRPr="00735405">
        <w:rPr>
          <w:rFonts w:ascii="Times New Roman" w:hAnsi="Times New Roman" w:cs="Times New Roman"/>
          <w:i/>
          <w:iCs/>
        </w:rPr>
        <w:t>,</w:t>
      </w:r>
      <w:r w:rsidRPr="00735405">
        <w:rPr>
          <w:rFonts w:ascii="Times New Roman" w:hAnsi="Times New Roman" w:cs="Times New Roman"/>
          <w:i/>
          <w:iCs/>
        </w:rPr>
        <w:t xml:space="preserve"> and/or target sexual orientation in the prediction of fear or embarrassment ratings?</w:t>
      </w:r>
    </w:p>
    <w:p w14:paraId="4EEE264C" w14:textId="77777777" w:rsidR="005F45EE" w:rsidRPr="00735405" w:rsidRDefault="005F45EE" w:rsidP="00735405">
      <w:pPr>
        <w:rPr>
          <w:rFonts w:ascii="Times New Roman" w:hAnsi="Times New Roman" w:cs="Times New Roman"/>
          <w:b/>
        </w:rPr>
      </w:pPr>
    </w:p>
    <w:p w14:paraId="7AA21B8F" w14:textId="4A8BF1FA" w:rsidR="00852675" w:rsidRPr="00DB287E" w:rsidRDefault="005343C9" w:rsidP="0041099C">
      <w:pPr>
        <w:spacing w:line="480" w:lineRule="auto"/>
        <w:jc w:val="center"/>
        <w:rPr>
          <w:rFonts w:ascii="Times New Roman" w:hAnsi="Times New Roman" w:cs="Times New Roman"/>
          <w:b/>
        </w:rPr>
      </w:pPr>
      <w:r w:rsidRPr="00865D1E">
        <w:rPr>
          <w:rFonts w:ascii="Times New Roman" w:hAnsi="Times New Roman" w:cs="Times New Roman"/>
          <w:b/>
        </w:rPr>
        <w:t>Method</w:t>
      </w:r>
    </w:p>
    <w:p w14:paraId="52A29678" w14:textId="7C4ADA99" w:rsidR="001A2892" w:rsidRPr="00DB287E" w:rsidRDefault="00F05145" w:rsidP="0041099C">
      <w:pPr>
        <w:spacing w:line="480" w:lineRule="auto"/>
        <w:ind w:firstLine="720"/>
        <w:rPr>
          <w:rFonts w:ascii="Times New Roman" w:hAnsi="Times New Roman" w:cs="Times New Roman"/>
        </w:rPr>
      </w:pPr>
      <w:r>
        <w:rPr>
          <w:rFonts w:ascii="Times New Roman" w:hAnsi="Times New Roman" w:cs="Times New Roman"/>
        </w:rPr>
        <w:t>I</w:t>
      </w:r>
      <w:r w:rsidR="004D7A03" w:rsidRPr="00DB287E">
        <w:rPr>
          <w:rFonts w:ascii="Times New Roman" w:hAnsi="Times New Roman" w:cs="Times New Roman"/>
        </w:rPr>
        <w:t xml:space="preserve"> carried out </w:t>
      </w:r>
      <w:r w:rsidR="00A16789" w:rsidRPr="00DB287E">
        <w:rPr>
          <w:rFonts w:ascii="Times New Roman" w:hAnsi="Times New Roman" w:cs="Times New Roman"/>
        </w:rPr>
        <w:t>an experiment that</w:t>
      </w:r>
      <w:r w:rsidR="004D7A03" w:rsidRPr="00DB287E">
        <w:rPr>
          <w:rFonts w:ascii="Times New Roman" w:hAnsi="Times New Roman" w:cs="Times New Roman"/>
        </w:rPr>
        <w:t xml:space="preserve"> followed a </w:t>
      </w:r>
      <w:r w:rsidR="00D36450">
        <w:rPr>
          <w:rFonts w:ascii="Times New Roman" w:hAnsi="Times New Roman" w:cs="Times New Roman"/>
        </w:rPr>
        <w:t>2</w:t>
      </w:r>
      <w:r w:rsidR="0016038D" w:rsidRPr="00DB287E">
        <w:rPr>
          <w:rFonts w:ascii="Times New Roman" w:hAnsi="Times New Roman" w:cs="Times New Roman"/>
        </w:rPr>
        <w:t xml:space="preserve"> (</w:t>
      </w:r>
      <w:r>
        <w:rPr>
          <w:rFonts w:ascii="Times New Roman" w:hAnsi="Times New Roman" w:cs="Times New Roman"/>
        </w:rPr>
        <w:t xml:space="preserve">target </w:t>
      </w:r>
      <w:r w:rsidR="00D36450">
        <w:rPr>
          <w:rFonts w:ascii="Times New Roman" w:hAnsi="Times New Roman" w:cs="Times New Roman"/>
        </w:rPr>
        <w:t xml:space="preserve">gender </w:t>
      </w:r>
      <w:r>
        <w:rPr>
          <w:rFonts w:ascii="Times New Roman" w:hAnsi="Times New Roman" w:cs="Times New Roman"/>
        </w:rPr>
        <w:t xml:space="preserve">= </w:t>
      </w:r>
      <w:r w:rsidR="00D36450">
        <w:rPr>
          <w:rFonts w:ascii="Times New Roman" w:hAnsi="Times New Roman" w:cs="Times New Roman"/>
        </w:rPr>
        <w:t xml:space="preserve">male or female) x 2 (target sexual orientation = heterosexual or gay/lesbian) </w:t>
      </w:r>
      <w:r>
        <w:rPr>
          <w:rFonts w:ascii="Times New Roman" w:hAnsi="Times New Roman" w:cs="Times New Roman"/>
        </w:rPr>
        <w:t>x 4</w:t>
      </w:r>
      <w:r w:rsidR="004D7A03" w:rsidRPr="00DB287E">
        <w:rPr>
          <w:rFonts w:ascii="Times New Roman" w:hAnsi="Times New Roman" w:cs="Times New Roman"/>
        </w:rPr>
        <w:t xml:space="preserve"> </w:t>
      </w:r>
      <w:r w:rsidR="00A16789" w:rsidRPr="00DB287E">
        <w:rPr>
          <w:rFonts w:ascii="Times New Roman" w:hAnsi="Times New Roman" w:cs="Times New Roman"/>
        </w:rPr>
        <w:t>(</w:t>
      </w:r>
      <w:r>
        <w:rPr>
          <w:rFonts w:ascii="Times New Roman" w:hAnsi="Times New Roman" w:cs="Times New Roman"/>
        </w:rPr>
        <w:t xml:space="preserve">sexual harassment = control, </w:t>
      </w:r>
      <w:r w:rsidR="008210C7">
        <w:rPr>
          <w:rFonts w:ascii="Times New Roman" w:hAnsi="Times New Roman" w:cs="Times New Roman"/>
        </w:rPr>
        <w:t>sexual coercion</w:t>
      </w:r>
      <w:r w:rsidR="003B3611">
        <w:rPr>
          <w:rFonts w:ascii="Times New Roman" w:hAnsi="Times New Roman" w:cs="Times New Roman"/>
        </w:rPr>
        <w:t xml:space="preserve"> (SC)</w:t>
      </w:r>
      <w:r>
        <w:rPr>
          <w:rFonts w:ascii="Times New Roman" w:hAnsi="Times New Roman" w:cs="Times New Roman"/>
        </w:rPr>
        <w:t>, unwanted sexual attention</w:t>
      </w:r>
      <w:r w:rsidR="003B3611">
        <w:rPr>
          <w:rFonts w:ascii="Times New Roman" w:hAnsi="Times New Roman" w:cs="Times New Roman"/>
        </w:rPr>
        <w:t xml:space="preserve"> (USA)</w:t>
      </w:r>
      <w:r>
        <w:rPr>
          <w:rFonts w:ascii="Times New Roman" w:hAnsi="Times New Roman" w:cs="Times New Roman"/>
        </w:rPr>
        <w:t>, gender harassment</w:t>
      </w:r>
      <w:r w:rsidR="003B3611">
        <w:rPr>
          <w:rFonts w:ascii="Times New Roman" w:hAnsi="Times New Roman" w:cs="Times New Roman"/>
        </w:rPr>
        <w:t xml:space="preserve"> (GH</w:t>
      </w:r>
      <w:r w:rsidR="00A16789" w:rsidRPr="00DB287E">
        <w:rPr>
          <w:rFonts w:ascii="Times New Roman" w:hAnsi="Times New Roman" w:cs="Times New Roman"/>
        </w:rPr>
        <w:t xml:space="preserve">) </w:t>
      </w:r>
      <w:r w:rsidR="004D7A03" w:rsidRPr="00DB287E">
        <w:rPr>
          <w:rFonts w:ascii="Times New Roman" w:hAnsi="Times New Roman" w:cs="Times New Roman"/>
        </w:rPr>
        <w:t>design</w:t>
      </w:r>
      <w:r>
        <w:rPr>
          <w:rFonts w:ascii="Times New Roman" w:hAnsi="Times New Roman" w:cs="Times New Roman"/>
        </w:rPr>
        <w:t>. The scenarios described an interaction between the target (i.e. participant) and their manager at work.  The four scenarios are reproduced in Appendix A.  I recruited approximately equal numbers of male and female, and heterosexu</w:t>
      </w:r>
      <w:r w:rsidR="00BF556D">
        <w:rPr>
          <w:rFonts w:ascii="Times New Roman" w:hAnsi="Times New Roman" w:cs="Times New Roman"/>
        </w:rPr>
        <w:t>al and gay/lesbian participants</w:t>
      </w:r>
      <w:r>
        <w:rPr>
          <w:rFonts w:ascii="Times New Roman" w:hAnsi="Times New Roman" w:cs="Times New Roman"/>
        </w:rPr>
        <w:t>.  Participants were instructed to imag</w:t>
      </w:r>
      <w:r w:rsidR="00BF556D">
        <w:rPr>
          <w:rFonts w:ascii="Times New Roman" w:hAnsi="Times New Roman" w:cs="Times New Roman"/>
        </w:rPr>
        <w:t>in</w:t>
      </w:r>
      <w:r>
        <w:rPr>
          <w:rFonts w:ascii="Times New Roman" w:hAnsi="Times New Roman" w:cs="Times New Roman"/>
        </w:rPr>
        <w:t xml:space="preserve">e that the situation in the scenario was occurring to them, </w:t>
      </w:r>
      <w:r w:rsidR="00BF556D">
        <w:rPr>
          <w:rFonts w:ascii="Times New Roman" w:hAnsi="Times New Roman" w:cs="Times New Roman"/>
        </w:rPr>
        <w:t>thereby</w:t>
      </w:r>
      <w:r>
        <w:rPr>
          <w:rFonts w:ascii="Times New Roman" w:hAnsi="Times New Roman" w:cs="Times New Roman"/>
        </w:rPr>
        <w:t xml:space="preserve"> making</w:t>
      </w:r>
      <w:r w:rsidR="00BF556D">
        <w:rPr>
          <w:rFonts w:ascii="Times New Roman" w:hAnsi="Times New Roman" w:cs="Times New Roman"/>
        </w:rPr>
        <w:t xml:space="preserve"> the participant the target of sexual harassment (in the three harassment conditions).  </w:t>
      </w:r>
      <w:r>
        <w:rPr>
          <w:rFonts w:ascii="Times New Roman" w:hAnsi="Times New Roman" w:cs="Times New Roman"/>
        </w:rPr>
        <w:t xml:space="preserve">I employed a </w:t>
      </w:r>
      <w:r w:rsidR="00EA6EC3" w:rsidRPr="00DB287E">
        <w:rPr>
          <w:rFonts w:ascii="Times New Roman" w:hAnsi="Times New Roman" w:cs="Times New Roman"/>
        </w:rPr>
        <w:t>between-subject</w:t>
      </w:r>
      <w:r w:rsidR="0041099C" w:rsidRPr="00DB287E">
        <w:rPr>
          <w:rFonts w:ascii="Times New Roman" w:hAnsi="Times New Roman" w:cs="Times New Roman"/>
        </w:rPr>
        <w:t xml:space="preserve"> </w:t>
      </w:r>
      <w:r w:rsidR="00205537" w:rsidRPr="00DB287E">
        <w:rPr>
          <w:rFonts w:ascii="Times New Roman" w:hAnsi="Times New Roman" w:cs="Times New Roman"/>
        </w:rPr>
        <w:t>experiment</w:t>
      </w:r>
      <w:r>
        <w:rPr>
          <w:rFonts w:ascii="Times New Roman" w:hAnsi="Times New Roman" w:cs="Times New Roman"/>
        </w:rPr>
        <w:t>al design</w:t>
      </w:r>
      <w:r w:rsidR="00205537" w:rsidRPr="00DB287E">
        <w:rPr>
          <w:rFonts w:ascii="Times New Roman" w:hAnsi="Times New Roman" w:cs="Times New Roman"/>
        </w:rPr>
        <w:t xml:space="preserve"> </w:t>
      </w:r>
      <w:r w:rsidR="004D7A03" w:rsidRPr="00DB287E">
        <w:rPr>
          <w:rFonts w:ascii="Times New Roman" w:hAnsi="Times New Roman" w:cs="Times New Roman"/>
        </w:rPr>
        <w:t xml:space="preserve">because it allowed </w:t>
      </w:r>
      <w:r>
        <w:rPr>
          <w:rFonts w:ascii="Times New Roman" w:hAnsi="Times New Roman" w:cs="Times New Roman"/>
        </w:rPr>
        <w:t>me</w:t>
      </w:r>
      <w:r w:rsidR="004D7A03" w:rsidRPr="00DB287E">
        <w:rPr>
          <w:rFonts w:ascii="Times New Roman" w:hAnsi="Times New Roman" w:cs="Times New Roman"/>
        </w:rPr>
        <w:t xml:space="preserve"> </w:t>
      </w:r>
      <w:r w:rsidR="00A245F0" w:rsidRPr="00DB287E">
        <w:rPr>
          <w:rFonts w:ascii="Times New Roman" w:hAnsi="Times New Roman" w:cs="Times New Roman"/>
        </w:rPr>
        <w:t>to</w:t>
      </w:r>
      <w:r w:rsidR="004D7A03" w:rsidRPr="00DB287E">
        <w:rPr>
          <w:rFonts w:ascii="Times New Roman" w:hAnsi="Times New Roman" w:cs="Times New Roman"/>
        </w:rPr>
        <w:t xml:space="preserve"> test causation </w:t>
      </w:r>
      <w:r w:rsidR="00A245F0" w:rsidRPr="00DB287E">
        <w:rPr>
          <w:rFonts w:ascii="Times New Roman" w:hAnsi="Times New Roman" w:cs="Times New Roman"/>
        </w:rPr>
        <w:t xml:space="preserve">while also </w:t>
      </w:r>
      <w:r w:rsidR="004D7A03" w:rsidRPr="00DB287E">
        <w:rPr>
          <w:rFonts w:ascii="Times New Roman" w:hAnsi="Times New Roman" w:cs="Times New Roman"/>
        </w:rPr>
        <w:t>avoid</w:t>
      </w:r>
      <w:r w:rsidR="00A245F0" w:rsidRPr="00DB287E">
        <w:rPr>
          <w:rFonts w:ascii="Times New Roman" w:hAnsi="Times New Roman" w:cs="Times New Roman"/>
        </w:rPr>
        <w:t>ing</w:t>
      </w:r>
      <w:r w:rsidR="004D7A03" w:rsidRPr="00DB287E">
        <w:rPr>
          <w:rFonts w:ascii="Times New Roman" w:hAnsi="Times New Roman" w:cs="Times New Roman"/>
        </w:rPr>
        <w:t xml:space="preserve"> demand and carryover effects. </w:t>
      </w:r>
    </w:p>
    <w:p w14:paraId="621E8D36" w14:textId="77777777" w:rsidR="001640C8" w:rsidRPr="00DB287E" w:rsidRDefault="00664533" w:rsidP="001640C8">
      <w:pPr>
        <w:spacing w:line="480" w:lineRule="auto"/>
        <w:rPr>
          <w:rFonts w:ascii="Times New Roman" w:hAnsi="Times New Roman" w:cs="Times New Roman"/>
          <w:b/>
        </w:rPr>
      </w:pPr>
      <w:r w:rsidRPr="00DB287E">
        <w:rPr>
          <w:rFonts w:ascii="Times New Roman" w:hAnsi="Times New Roman" w:cs="Times New Roman"/>
          <w:b/>
        </w:rPr>
        <w:t xml:space="preserve">Participants  </w:t>
      </w:r>
    </w:p>
    <w:p w14:paraId="4963BB06" w14:textId="0107AE9A" w:rsidR="006D0DD8" w:rsidRDefault="00D33504" w:rsidP="00A66F19">
      <w:pPr>
        <w:spacing w:line="480" w:lineRule="auto"/>
        <w:ind w:firstLine="720"/>
        <w:rPr>
          <w:rFonts w:ascii="Times New Roman" w:eastAsia="Times New Roman" w:hAnsi="Times New Roman" w:cs="Times New Roman"/>
        </w:rPr>
      </w:pPr>
      <w:r>
        <w:rPr>
          <w:rFonts w:ascii="Times New Roman" w:hAnsi="Times New Roman" w:cs="Times New Roman"/>
        </w:rPr>
        <w:lastRenderedPageBreak/>
        <w:t>I</w:t>
      </w:r>
      <w:r w:rsidR="00664533" w:rsidRPr="00DB287E">
        <w:rPr>
          <w:rFonts w:ascii="Times New Roman" w:hAnsi="Times New Roman" w:cs="Times New Roman"/>
        </w:rPr>
        <w:t xml:space="preserve"> recruited </w:t>
      </w:r>
      <w:r>
        <w:rPr>
          <w:rFonts w:ascii="Times New Roman" w:hAnsi="Times New Roman" w:cs="Times New Roman"/>
        </w:rPr>
        <w:t xml:space="preserve">heterosexual, gay, and lesbian </w:t>
      </w:r>
      <w:r w:rsidR="00664533" w:rsidRPr="00DB287E">
        <w:rPr>
          <w:rFonts w:ascii="Times New Roman" w:hAnsi="Times New Roman" w:cs="Times New Roman"/>
        </w:rPr>
        <w:t xml:space="preserve">employed adults </w:t>
      </w:r>
      <w:r w:rsidR="00C71627" w:rsidRPr="00DB287E">
        <w:rPr>
          <w:rFonts w:ascii="Times New Roman" w:hAnsi="Times New Roman" w:cs="Times New Roman"/>
        </w:rPr>
        <w:t xml:space="preserve">in the United States </w:t>
      </w:r>
      <w:r w:rsidR="00664533" w:rsidRPr="00DB287E">
        <w:rPr>
          <w:rFonts w:ascii="Times New Roman" w:hAnsi="Times New Roman" w:cs="Times New Roman"/>
        </w:rPr>
        <w:t xml:space="preserve">through </w:t>
      </w:r>
      <w:r w:rsidR="006D0DD8" w:rsidRPr="26FA370F">
        <w:rPr>
          <w:rFonts w:ascii="Times New Roman" w:eastAsia="Times New Roman" w:hAnsi="Times New Roman" w:cs="Times New Roman"/>
        </w:rPr>
        <w:t xml:space="preserve">Amazon Mechanical Turk </w:t>
      </w:r>
      <w:r w:rsidR="006D0DD8">
        <w:rPr>
          <w:rFonts w:ascii="Times New Roman" w:eastAsia="Times New Roman" w:hAnsi="Times New Roman" w:cs="Times New Roman"/>
        </w:rPr>
        <w:t>(</w:t>
      </w:r>
      <w:proofErr w:type="spellStart"/>
      <w:r>
        <w:rPr>
          <w:rFonts w:ascii="Times New Roman" w:hAnsi="Times New Roman" w:cs="Times New Roman"/>
        </w:rPr>
        <w:t>MTurk</w:t>
      </w:r>
      <w:proofErr w:type="spellEnd"/>
      <w:r w:rsidR="006D0DD8">
        <w:rPr>
          <w:rFonts w:ascii="Times New Roman" w:hAnsi="Times New Roman" w:cs="Times New Roman"/>
        </w:rPr>
        <w:t>),</w:t>
      </w:r>
      <w:r w:rsidR="00664533" w:rsidRPr="00DB287E">
        <w:rPr>
          <w:rFonts w:ascii="Times New Roman" w:hAnsi="Times New Roman" w:cs="Times New Roman"/>
        </w:rPr>
        <w:t xml:space="preserve"> </w:t>
      </w:r>
      <w:r w:rsidR="006D0DD8" w:rsidRPr="26FA370F">
        <w:rPr>
          <w:rFonts w:ascii="Times New Roman" w:eastAsia="Times New Roman" w:hAnsi="Times New Roman" w:cs="Times New Roman"/>
        </w:rPr>
        <w:t xml:space="preserve">a crowdsourcing </w:t>
      </w:r>
      <w:proofErr w:type="gramStart"/>
      <w:r w:rsidR="006D0DD8" w:rsidRPr="26FA370F">
        <w:rPr>
          <w:rFonts w:ascii="Times New Roman" w:eastAsia="Times New Roman" w:hAnsi="Times New Roman" w:cs="Times New Roman"/>
        </w:rPr>
        <w:t>internet</w:t>
      </w:r>
      <w:proofErr w:type="gramEnd"/>
      <w:r w:rsidR="006D0DD8" w:rsidRPr="26FA370F">
        <w:rPr>
          <w:rFonts w:ascii="Times New Roman" w:eastAsia="Times New Roman" w:hAnsi="Times New Roman" w:cs="Times New Roman"/>
        </w:rPr>
        <w:t xml:space="preserve"> marketplace</w:t>
      </w:r>
      <w:r w:rsidR="00C1018B">
        <w:rPr>
          <w:rFonts w:ascii="Times New Roman" w:eastAsia="Times New Roman" w:hAnsi="Times New Roman" w:cs="Times New Roman"/>
        </w:rPr>
        <w:t xml:space="preserve">.  </w:t>
      </w:r>
      <w:proofErr w:type="spellStart"/>
      <w:r w:rsidR="00C1018B">
        <w:rPr>
          <w:rFonts w:ascii="Times New Roman" w:eastAsia="Times New Roman" w:hAnsi="Times New Roman" w:cs="Times New Roman"/>
        </w:rPr>
        <w:t>MTurk</w:t>
      </w:r>
      <w:proofErr w:type="spellEnd"/>
      <w:r w:rsidR="00C1018B">
        <w:rPr>
          <w:rFonts w:ascii="Times New Roman" w:eastAsia="Times New Roman" w:hAnsi="Times New Roman" w:cs="Times New Roman"/>
        </w:rPr>
        <w:t xml:space="preserve"> provides</w:t>
      </w:r>
      <w:r w:rsidR="006D0DD8">
        <w:rPr>
          <w:rFonts w:ascii="Times New Roman" w:eastAsia="Times New Roman" w:hAnsi="Times New Roman" w:cs="Times New Roman"/>
        </w:rPr>
        <w:t xml:space="preserve"> a forum</w:t>
      </w:r>
      <w:r w:rsidR="006D0DD8" w:rsidRPr="26FA370F">
        <w:rPr>
          <w:rFonts w:ascii="Times New Roman" w:eastAsia="Times New Roman" w:hAnsi="Times New Roman" w:cs="Times New Roman"/>
        </w:rPr>
        <w:t xml:space="preserve"> where ‘Requesters’ post tasks that they need completed and ‘Workers’ voluntarily complete those tasks, called ‘Human Intelligence Tasks’ or ‘HITS’, for payment by the Requesters.  </w:t>
      </w:r>
      <w:proofErr w:type="spellStart"/>
      <w:r w:rsidR="006D0DD8">
        <w:rPr>
          <w:rFonts w:ascii="Times New Roman" w:eastAsia="Times New Roman" w:hAnsi="Times New Roman" w:cs="Times New Roman"/>
        </w:rPr>
        <w:t>MTurk</w:t>
      </w:r>
      <w:proofErr w:type="spellEnd"/>
      <w:r w:rsidR="006D0DD8">
        <w:rPr>
          <w:rFonts w:ascii="Times New Roman" w:eastAsia="Times New Roman" w:hAnsi="Times New Roman" w:cs="Times New Roman"/>
        </w:rPr>
        <w:t xml:space="preserve"> is now a fairly common source of study </w:t>
      </w:r>
      <w:r w:rsidR="006D0DD8" w:rsidRPr="00BB270F">
        <w:rPr>
          <w:rFonts w:ascii="Times New Roman" w:eastAsia="Times New Roman" w:hAnsi="Times New Roman" w:cs="Times New Roman"/>
        </w:rPr>
        <w:t xml:space="preserve">participants </w:t>
      </w:r>
      <w:r w:rsidR="00BB270F" w:rsidRPr="00BB270F">
        <w:rPr>
          <w:rFonts w:ascii="Times New Roman" w:eastAsia="Times New Roman" w:hAnsi="Times New Roman" w:cs="Times New Roman"/>
        </w:rPr>
        <w:t xml:space="preserve">(see, e.g. </w:t>
      </w:r>
      <w:r w:rsidR="006D0DD8" w:rsidRPr="00BB270F">
        <w:rPr>
          <w:rFonts w:ascii="Times New Roman" w:eastAsia="Times New Roman" w:hAnsi="Times New Roman" w:cs="Times New Roman"/>
        </w:rPr>
        <w:t xml:space="preserve">Lucas &amp; </w:t>
      </w:r>
      <w:proofErr w:type="spellStart"/>
      <w:r w:rsidR="006D0DD8" w:rsidRPr="00BB270F">
        <w:rPr>
          <w:rFonts w:ascii="Times New Roman" w:eastAsia="Times New Roman" w:hAnsi="Times New Roman" w:cs="Times New Roman"/>
        </w:rPr>
        <w:t>Nordgren</w:t>
      </w:r>
      <w:proofErr w:type="spellEnd"/>
      <w:r w:rsidR="006D0DD8" w:rsidRPr="00BB270F">
        <w:rPr>
          <w:rFonts w:ascii="Times New Roman" w:eastAsia="Times New Roman" w:hAnsi="Times New Roman" w:cs="Times New Roman"/>
        </w:rPr>
        <w:t>, 2015).</w:t>
      </w:r>
      <w:r w:rsidR="00BB270F">
        <w:rPr>
          <w:rFonts w:ascii="Times New Roman" w:eastAsia="Times New Roman" w:hAnsi="Times New Roman" w:cs="Times New Roman"/>
        </w:rPr>
        <w:t xml:space="preserve">  Scholars have lauded </w:t>
      </w:r>
      <w:proofErr w:type="spellStart"/>
      <w:r w:rsidR="00BB270F">
        <w:rPr>
          <w:rFonts w:ascii="Times New Roman" w:eastAsia="Times New Roman" w:hAnsi="Times New Roman" w:cs="Times New Roman"/>
        </w:rPr>
        <w:t>MTurk</w:t>
      </w:r>
      <w:proofErr w:type="spellEnd"/>
      <w:r w:rsidR="00BB270F">
        <w:rPr>
          <w:rFonts w:ascii="Times New Roman" w:eastAsia="Times New Roman" w:hAnsi="Times New Roman" w:cs="Times New Roman"/>
        </w:rPr>
        <w:t xml:space="preserve"> as a valuable source of experimental study participants </w:t>
      </w:r>
      <w:r w:rsidR="00A66F19">
        <w:rPr>
          <w:rFonts w:ascii="Times New Roman" w:eastAsia="Times New Roman" w:hAnsi="Times New Roman" w:cs="Times New Roman"/>
        </w:rPr>
        <w:t xml:space="preserve">(e.g. Lander &amp; </w:t>
      </w:r>
      <w:proofErr w:type="spellStart"/>
      <w:r w:rsidR="00A66F19">
        <w:rPr>
          <w:rFonts w:ascii="Times New Roman" w:eastAsia="Times New Roman" w:hAnsi="Times New Roman" w:cs="Times New Roman"/>
        </w:rPr>
        <w:t>Behrend</w:t>
      </w:r>
      <w:proofErr w:type="spellEnd"/>
      <w:r w:rsidR="00A66F19">
        <w:rPr>
          <w:rFonts w:ascii="Times New Roman" w:eastAsia="Times New Roman" w:hAnsi="Times New Roman" w:cs="Times New Roman"/>
        </w:rPr>
        <w:t xml:space="preserve">, 2015) </w:t>
      </w:r>
      <w:r w:rsidR="00BB270F">
        <w:rPr>
          <w:rFonts w:ascii="Times New Roman" w:eastAsia="Times New Roman" w:hAnsi="Times New Roman" w:cs="Times New Roman"/>
        </w:rPr>
        <w:t>and reliable data</w:t>
      </w:r>
      <w:r w:rsidR="00334217">
        <w:rPr>
          <w:rFonts w:ascii="Times New Roman" w:eastAsia="Times New Roman" w:hAnsi="Times New Roman" w:cs="Times New Roman"/>
        </w:rPr>
        <w:t xml:space="preserve"> </w:t>
      </w:r>
      <w:r w:rsidR="00BB270F" w:rsidRPr="00BB270F">
        <w:rPr>
          <w:rFonts w:ascii="Times New Roman" w:eastAsia="Times New Roman" w:hAnsi="Times New Roman" w:cs="Times New Roman"/>
        </w:rPr>
        <w:t>(</w:t>
      </w:r>
      <w:proofErr w:type="spellStart"/>
      <w:r w:rsidR="00BB270F" w:rsidRPr="00BB270F">
        <w:rPr>
          <w:rFonts w:ascii="Times New Roman" w:eastAsia="Times New Roman" w:hAnsi="Times New Roman" w:cs="Times New Roman"/>
        </w:rPr>
        <w:t>Behrend</w:t>
      </w:r>
      <w:proofErr w:type="spellEnd"/>
      <w:r w:rsidR="00BB270F" w:rsidRPr="00BB270F">
        <w:rPr>
          <w:rFonts w:ascii="Times New Roman" w:eastAsia="Times New Roman" w:hAnsi="Times New Roman" w:cs="Times New Roman"/>
        </w:rPr>
        <w:t xml:space="preserve">, </w:t>
      </w:r>
      <w:proofErr w:type="spellStart"/>
      <w:r w:rsidR="00BB270F" w:rsidRPr="00BB270F">
        <w:rPr>
          <w:rFonts w:ascii="Times New Roman" w:eastAsia="Times New Roman" w:hAnsi="Times New Roman" w:cs="Times New Roman"/>
        </w:rPr>
        <w:t>Sharek</w:t>
      </w:r>
      <w:proofErr w:type="spellEnd"/>
      <w:r w:rsidR="00BB270F" w:rsidRPr="00BB270F">
        <w:rPr>
          <w:rFonts w:ascii="Times New Roman" w:eastAsia="Times New Roman" w:hAnsi="Times New Roman" w:cs="Times New Roman"/>
        </w:rPr>
        <w:t xml:space="preserve">, Meade, &amp; </w:t>
      </w:r>
      <w:proofErr w:type="spellStart"/>
      <w:r w:rsidR="00BB270F" w:rsidRPr="00BB270F">
        <w:rPr>
          <w:rFonts w:ascii="Times New Roman" w:eastAsia="Times New Roman" w:hAnsi="Times New Roman" w:cs="Times New Roman"/>
        </w:rPr>
        <w:t>Wiebe</w:t>
      </w:r>
      <w:proofErr w:type="spellEnd"/>
      <w:r w:rsidR="00BB270F" w:rsidRPr="00BB270F">
        <w:rPr>
          <w:rFonts w:ascii="Times New Roman" w:eastAsia="Times New Roman" w:hAnsi="Times New Roman" w:cs="Times New Roman"/>
        </w:rPr>
        <w:t>, 2011)</w:t>
      </w:r>
      <w:r w:rsidR="00A66F19">
        <w:rPr>
          <w:rFonts w:ascii="Times New Roman" w:eastAsia="Times New Roman" w:hAnsi="Times New Roman" w:cs="Times New Roman"/>
        </w:rPr>
        <w:t xml:space="preserve">.  </w:t>
      </w:r>
      <w:r w:rsidR="006D0DD8">
        <w:rPr>
          <w:rFonts w:ascii="Times New Roman" w:eastAsia="Times New Roman" w:hAnsi="Times New Roman" w:cs="Times New Roman"/>
        </w:rPr>
        <w:t xml:space="preserve">Finally, </w:t>
      </w:r>
      <w:proofErr w:type="spellStart"/>
      <w:r w:rsidR="00BB270F">
        <w:rPr>
          <w:rFonts w:ascii="Times New Roman" w:eastAsia="Times New Roman" w:hAnsi="Times New Roman" w:cs="Times New Roman"/>
        </w:rPr>
        <w:t>MTurk</w:t>
      </w:r>
      <w:proofErr w:type="spellEnd"/>
      <w:r w:rsidR="00BB270F">
        <w:rPr>
          <w:rFonts w:ascii="Times New Roman" w:eastAsia="Times New Roman" w:hAnsi="Times New Roman" w:cs="Times New Roman"/>
        </w:rPr>
        <w:t xml:space="preserve"> provides</w:t>
      </w:r>
      <w:r w:rsidR="00670674">
        <w:rPr>
          <w:rFonts w:ascii="Times New Roman" w:eastAsia="Times New Roman" w:hAnsi="Times New Roman" w:cs="Times New Roman"/>
        </w:rPr>
        <w:t xml:space="preserve"> a mechanism through which Requesters can reject a Worker’s work if they failed to complete the work as instructed.  To</w:t>
      </w:r>
      <w:r w:rsidR="006D0DD8">
        <w:rPr>
          <w:rFonts w:ascii="Times New Roman" w:eastAsia="Times New Roman" w:hAnsi="Times New Roman" w:cs="Times New Roman"/>
        </w:rPr>
        <w:t xml:space="preserve"> bolster data quality, I recruited only Workers that had at least a 95% approval rating (i.e. meaning that less than 5% of the work they had previously completed on </w:t>
      </w:r>
      <w:proofErr w:type="spellStart"/>
      <w:r w:rsidR="006D0DD8">
        <w:rPr>
          <w:rFonts w:ascii="Times New Roman" w:eastAsia="Times New Roman" w:hAnsi="Times New Roman" w:cs="Times New Roman"/>
        </w:rPr>
        <w:t>MTurk</w:t>
      </w:r>
      <w:proofErr w:type="spellEnd"/>
      <w:r w:rsidR="006D0DD8">
        <w:rPr>
          <w:rFonts w:ascii="Times New Roman" w:eastAsia="Times New Roman" w:hAnsi="Times New Roman" w:cs="Times New Roman"/>
        </w:rPr>
        <w:t xml:space="preserve"> had been rejected</w:t>
      </w:r>
      <w:r w:rsidR="00670674">
        <w:rPr>
          <w:rFonts w:ascii="Times New Roman" w:eastAsia="Times New Roman" w:hAnsi="Times New Roman" w:cs="Times New Roman"/>
        </w:rPr>
        <w:t xml:space="preserve"> by other Requesters.)</w:t>
      </w:r>
      <w:r w:rsidR="006D0DD8">
        <w:rPr>
          <w:rFonts w:ascii="Times New Roman" w:eastAsia="Times New Roman" w:hAnsi="Times New Roman" w:cs="Times New Roman"/>
        </w:rPr>
        <w:t xml:space="preserve"> </w:t>
      </w:r>
    </w:p>
    <w:p w14:paraId="30163050" w14:textId="6057006D" w:rsidR="00664533" w:rsidRPr="00DB287E" w:rsidRDefault="00664533" w:rsidP="001640C8">
      <w:pPr>
        <w:spacing w:line="480" w:lineRule="auto"/>
        <w:ind w:firstLine="720"/>
        <w:rPr>
          <w:rFonts w:ascii="Times New Roman" w:hAnsi="Times New Roman" w:cs="Times New Roman"/>
          <w:b/>
        </w:rPr>
      </w:pPr>
      <w:r w:rsidRPr="00DB287E">
        <w:rPr>
          <w:rFonts w:ascii="Times New Roman" w:hAnsi="Times New Roman" w:cs="Times New Roman"/>
        </w:rPr>
        <w:t xml:space="preserve">Participants were randomly assigned to one of the </w:t>
      </w:r>
      <w:r w:rsidR="00D33504">
        <w:rPr>
          <w:rFonts w:ascii="Times New Roman" w:hAnsi="Times New Roman" w:cs="Times New Roman"/>
        </w:rPr>
        <w:t xml:space="preserve">four sexual harassment conditions, </w:t>
      </w:r>
      <w:r w:rsidRPr="00DB287E">
        <w:rPr>
          <w:rFonts w:ascii="Times New Roman" w:hAnsi="Times New Roman" w:cs="Times New Roman"/>
        </w:rPr>
        <w:t>with approximately equal numbers of male and female</w:t>
      </w:r>
      <w:r w:rsidR="00D33504">
        <w:rPr>
          <w:rFonts w:ascii="Times New Roman" w:hAnsi="Times New Roman" w:cs="Times New Roman"/>
        </w:rPr>
        <w:t>, and heterosexual and gay/lesbian</w:t>
      </w:r>
      <w:r w:rsidRPr="00DB287E">
        <w:rPr>
          <w:rFonts w:ascii="Times New Roman" w:hAnsi="Times New Roman" w:cs="Times New Roman"/>
        </w:rPr>
        <w:t xml:space="preserve"> participants assigned to each condition. </w:t>
      </w:r>
      <w:r w:rsidR="00286529" w:rsidRPr="00DB287E">
        <w:rPr>
          <w:rFonts w:ascii="Times New Roman" w:hAnsi="Times New Roman" w:cs="Times New Roman"/>
        </w:rPr>
        <w:t>The tota</w:t>
      </w:r>
      <w:r w:rsidR="0078103D" w:rsidRPr="00DB287E">
        <w:rPr>
          <w:rFonts w:ascii="Times New Roman" w:hAnsi="Times New Roman" w:cs="Times New Roman"/>
        </w:rPr>
        <w:t>l number of participants was 1</w:t>
      </w:r>
      <w:r w:rsidR="008D5BD9">
        <w:rPr>
          <w:rFonts w:ascii="Times New Roman" w:hAnsi="Times New Roman" w:cs="Times New Roman"/>
        </w:rPr>
        <w:t>93 (female = 95</w:t>
      </w:r>
      <w:r w:rsidR="00286529" w:rsidRPr="00DB287E">
        <w:rPr>
          <w:rFonts w:ascii="Times New Roman" w:hAnsi="Times New Roman" w:cs="Times New Roman"/>
        </w:rPr>
        <w:t xml:space="preserve">, male = </w:t>
      </w:r>
      <w:r w:rsidR="008D5BD9">
        <w:rPr>
          <w:rFonts w:ascii="Times New Roman" w:hAnsi="Times New Roman" w:cs="Times New Roman"/>
        </w:rPr>
        <w:t>98</w:t>
      </w:r>
      <w:r w:rsidR="0087705F">
        <w:rPr>
          <w:rFonts w:ascii="Times New Roman" w:hAnsi="Times New Roman" w:cs="Times New Roman"/>
        </w:rPr>
        <w:t>; heterosexual = 94, gay/lesbian = 100</w:t>
      </w:r>
      <w:r w:rsidR="00286529" w:rsidRPr="00DB287E">
        <w:rPr>
          <w:rFonts w:ascii="Times New Roman" w:hAnsi="Times New Roman" w:cs="Times New Roman"/>
        </w:rPr>
        <w:t>). The ages of the participants ranged f</w:t>
      </w:r>
      <w:r w:rsidR="0087705F">
        <w:rPr>
          <w:rFonts w:ascii="Times New Roman" w:hAnsi="Times New Roman" w:cs="Times New Roman"/>
        </w:rPr>
        <w:t>rom 18 years to 66</w:t>
      </w:r>
      <w:r w:rsidR="00286529" w:rsidRPr="00DB287E">
        <w:rPr>
          <w:rFonts w:ascii="Times New Roman" w:hAnsi="Times New Roman" w:cs="Times New Roman"/>
        </w:rPr>
        <w:t xml:space="preserve"> years with a </w:t>
      </w:r>
      <w:r w:rsidR="0087705F">
        <w:rPr>
          <w:rFonts w:ascii="Times New Roman" w:hAnsi="Times New Roman" w:cs="Times New Roman"/>
        </w:rPr>
        <w:t>mean of 30</w:t>
      </w:r>
      <w:r w:rsidR="00286529" w:rsidRPr="00DB287E">
        <w:rPr>
          <w:rFonts w:ascii="Times New Roman" w:hAnsi="Times New Roman" w:cs="Times New Roman"/>
        </w:rPr>
        <w:t xml:space="preserve"> years. </w:t>
      </w:r>
      <w:r w:rsidR="0087705F">
        <w:rPr>
          <w:rFonts w:ascii="Times New Roman" w:hAnsi="Times New Roman" w:cs="Times New Roman"/>
        </w:rPr>
        <w:t xml:space="preserve"> Participants reported their race as followed: White = 70.1%, Black or African American = 10.8%, Hispanic or Latino = 10.8%, Asian = 5.7%, and Other = 2.6%. </w:t>
      </w:r>
    </w:p>
    <w:p w14:paraId="5DBB90D7" w14:textId="305EE7E9" w:rsidR="001640C8" w:rsidRPr="00DB287E" w:rsidRDefault="00664533" w:rsidP="001640C8">
      <w:pPr>
        <w:spacing w:line="480" w:lineRule="auto"/>
        <w:rPr>
          <w:rFonts w:ascii="Times New Roman" w:hAnsi="Times New Roman" w:cs="Times New Roman"/>
          <w:b/>
        </w:rPr>
      </w:pPr>
      <w:r w:rsidRPr="00DB287E">
        <w:rPr>
          <w:rFonts w:ascii="Times New Roman" w:hAnsi="Times New Roman" w:cs="Times New Roman"/>
          <w:b/>
        </w:rPr>
        <w:t xml:space="preserve">Procedure  </w:t>
      </w:r>
    </w:p>
    <w:p w14:paraId="6E4CEBCB" w14:textId="6B8BFB88" w:rsidR="00717386" w:rsidRDefault="00717386" w:rsidP="001640C8">
      <w:pPr>
        <w:spacing w:line="480" w:lineRule="auto"/>
        <w:ind w:firstLine="720"/>
        <w:rPr>
          <w:rFonts w:ascii="Times New Roman" w:hAnsi="Times New Roman" w:cs="Times New Roman"/>
        </w:rPr>
      </w:pPr>
      <w:proofErr w:type="spellStart"/>
      <w:r>
        <w:rPr>
          <w:rFonts w:ascii="Times New Roman" w:hAnsi="Times New Roman" w:cs="Times New Roman"/>
        </w:rPr>
        <w:t>MTurk</w:t>
      </w:r>
      <w:proofErr w:type="spellEnd"/>
      <w:r>
        <w:rPr>
          <w:rFonts w:ascii="Times New Roman" w:hAnsi="Times New Roman" w:cs="Times New Roman"/>
        </w:rPr>
        <w:t xml:space="preserve"> workers who met my requirements (resident in the United States and at least a 95% approval ratings</w:t>
      </w:r>
      <w:r w:rsidR="008E683A">
        <w:rPr>
          <w:rFonts w:ascii="Times New Roman" w:hAnsi="Times New Roman" w:cs="Times New Roman"/>
        </w:rPr>
        <w:t>)</w:t>
      </w:r>
      <w:r>
        <w:rPr>
          <w:rFonts w:ascii="Times New Roman" w:hAnsi="Times New Roman" w:cs="Times New Roman"/>
        </w:rPr>
        <w:t xml:space="preserve">, were </w:t>
      </w:r>
      <w:r w:rsidR="008E683A">
        <w:rPr>
          <w:rFonts w:ascii="Times New Roman" w:hAnsi="Times New Roman" w:cs="Times New Roman"/>
        </w:rPr>
        <w:t>able to view the HITS I posted o</w:t>
      </w:r>
      <w:r>
        <w:rPr>
          <w:rFonts w:ascii="Times New Roman" w:hAnsi="Times New Roman" w:cs="Times New Roman"/>
        </w:rPr>
        <w:t xml:space="preserve">n </w:t>
      </w:r>
      <w:proofErr w:type="spellStart"/>
      <w:r>
        <w:rPr>
          <w:rFonts w:ascii="Times New Roman" w:hAnsi="Times New Roman" w:cs="Times New Roman"/>
        </w:rPr>
        <w:t>MTurk</w:t>
      </w:r>
      <w:proofErr w:type="spellEnd"/>
      <w:r>
        <w:rPr>
          <w:rFonts w:ascii="Times New Roman" w:hAnsi="Times New Roman" w:cs="Times New Roman"/>
        </w:rPr>
        <w:t xml:space="preserve"> to recruit study participants.  To recruit approximately equal numbers of male and female and </w:t>
      </w:r>
      <w:r>
        <w:rPr>
          <w:rFonts w:ascii="Times New Roman" w:hAnsi="Times New Roman" w:cs="Times New Roman"/>
        </w:rPr>
        <w:lastRenderedPageBreak/>
        <w:t xml:space="preserve">heterosexual and gay/lesbian participants, I posted separate HITS for each of these four groups as well as for each of the sexual harassment conditions, resulting in a total of 16 HITS in order to randomly assign each of the four groups </w:t>
      </w:r>
      <w:r w:rsidR="00C1018B">
        <w:rPr>
          <w:rFonts w:ascii="Times New Roman" w:hAnsi="Times New Roman" w:cs="Times New Roman"/>
        </w:rPr>
        <w:t xml:space="preserve">of participants </w:t>
      </w:r>
      <w:r>
        <w:rPr>
          <w:rFonts w:ascii="Times New Roman" w:hAnsi="Times New Roman" w:cs="Times New Roman"/>
        </w:rPr>
        <w:t xml:space="preserve">to each of the four sexual harassment conditions.  </w:t>
      </w:r>
    </w:p>
    <w:p w14:paraId="141F4B63" w14:textId="743D8AE0" w:rsidR="00C57E47" w:rsidRPr="00DB287E" w:rsidRDefault="00717386" w:rsidP="001640C8">
      <w:pPr>
        <w:spacing w:line="480" w:lineRule="auto"/>
        <w:ind w:firstLine="720"/>
        <w:rPr>
          <w:rFonts w:ascii="Times New Roman" w:hAnsi="Times New Roman" w:cs="Times New Roman"/>
        </w:rPr>
      </w:pPr>
      <w:proofErr w:type="spellStart"/>
      <w:r>
        <w:rPr>
          <w:rFonts w:ascii="Times New Roman" w:hAnsi="Times New Roman" w:cs="Times New Roman"/>
        </w:rPr>
        <w:t>MTurk</w:t>
      </w:r>
      <w:proofErr w:type="spellEnd"/>
      <w:r>
        <w:rPr>
          <w:rFonts w:ascii="Times New Roman" w:hAnsi="Times New Roman" w:cs="Times New Roman"/>
        </w:rPr>
        <w:t xml:space="preserve"> Workers interested in completing the study followed the link to the online study materials on </w:t>
      </w:r>
      <w:proofErr w:type="spellStart"/>
      <w:r>
        <w:rPr>
          <w:rFonts w:ascii="Times New Roman" w:hAnsi="Times New Roman" w:cs="Times New Roman"/>
        </w:rPr>
        <w:t>Qualtrics</w:t>
      </w:r>
      <w:proofErr w:type="spellEnd"/>
      <w:r>
        <w:rPr>
          <w:rFonts w:ascii="Times New Roman" w:hAnsi="Times New Roman" w:cs="Times New Roman"/>
        </w:rPr>
        <w:t>.  After reading the informed consent page, participants indicated their consent to complete the study and then read one of four scenarios describing an interaction between themselves and their manager (see Appendix A).  Participants then complete</w:t>
      </w:r>
      <w:r w:rsidR="00C1018B">
        <w:rPr>
          <w:rFonts w:ascii="Times New Roman" w:hAnsi="Times New Roman" w:cs="Times New Roman"/>
        </w:rPr>
        <w:t>d</w:t>
      </w:r>
      <w:r>
        <w:rPr>
          <w:rFonts w:ascii="Times New Roman" w:hAnsi="Times New Roman" w:cs="Times New Roman"/>
        </w:rPr>
        <w:t xml:space="preserve"> a questionnaire containing the measure</w:t>
      </w:r>
      <w:r w:rsidR="00AC76CC">
        <w:rPr>
          <w:rFonts w:ascii="Times New Roman" w:hAnsi="Times New Roman" w:cs="Times New Roman"/>
        </w:rPr>
        <w:t>s listed below, along with some attention questions to ensure data quality.</w:t>
      </w:r>
      <w:r>
        <w:rPr>
          <w:rFonts w:ascii="Times New Roman" w:hAnsi="Times New Roman" w:cs="Times New Roman"/>
        </w:rPr>
        <w:t xml:space="preserve">  After completing the questionnaire, they were directed to a debriefing webpage. </w:t>
      </w:r>
    </w:p>
    <w:p w14:paraId="5AB12A64" w14:textId="40A6200A" w:rsidR="00664533" w:rsidRPr="00DB287E" w:rsidRDefault="00664533" w:rsidP="007A66F0">
      <w:pPr>
        <w:spacing w:line="480" w:lineRule="auto"/>
        <w:rPr>
          <w:rFonts w:ascii="Times New Roman" w:hAnsi="Times New Roman" w:cs="Times New Roman"/>
        </w:rPr>
      </w:pPr>
      <w:r w:rsidRPr="00DB287E">
        <w:rPr>
          <w:rFonts w:ascii="Times New Roman" w:hAnsi="Times New Roman" w:cs="Times New Roman"/>
          <w:b/>
        </w:rPr>
        <w:t>Measures</w:t>
      </w:r>
    </w:p>
    <w:p w14:paraId="205A01CB" w14:textId="0A4BEE9B" w:rsidR="00C65314" w:rsidRDefault="00C65314" w:rsidP="008364AD">
      <w:pPr>
        <w:spacing w:line="480" w:lineRule="auto"/>
        <w:ind w:firstLine="720"/>
        <w:rPr>
          <w:rFonts w:ascii="Times New Roman" w:hAnsi="Times New Roman" w:cs="Times New Roman"/>
          <w:b/>
        </w:rPr>
      </w:pPr>
      <w:r>
        <w:rPr>
          <w:rFonts w:ascii="Times New Roman" w:hAnsi="Times New Roman" w:cs="Times New Roman"/>
          <w:b/>
        </w:rPr>
        <w:t>Perceived discrimination.</w:t>
      </w:r>
      <w:r w:rsidR="004C2CD3">
        <w:rPr>
          <w:rFonts w:ascii="Times New Roman" w:hAnsi="Times New Roman" w:cs="Times New Roman"/>
          <w:b/>
        </w:rPr>
        <w:t xml:space="preserve">  </w:t>
      </w:r>
      <w:r w:rsidR="004C2CD3">
        <w:rPr>
          <w:rFonts w:ascii="Times New Roman" w:hAnsi="Times New Roman" w:cs="Times New Roman"/>
        </w:rPr>
        <w:t>Pa</w:t>
      </w:r>
      <w:r w:rsidR="008E683A">
        <w:rPr>
          <w:rFonts w:ascii="Times New Roman" w:hAnsi="Times New Roman" w:cs="Times New Roman"/>
        </w:rPr>
        <w:t>rt</w:t>
      </w:r>
      <w:r w:rsidR="00C1018B">
        <w:rPr>
          <w:rFonts w:ascii="Times New Roman" w:hAnsi="Times New Roman" w:cs="Times New Roman"/>
        </w:rPr>
        <w:t>icipants reported the extent to</w:t>
      </w:r>
      <w:r w:rsidR="008E683A">
        <w:rPr>
          <w:rFonts w:ascii="Times New Roman" w:hAnsi="Times New Roman" w:cs="Times New Roman"/>
        </w:rPr>
        <w:t xml:space="preserve"> which they agreed that they were discriminated against in the scenario on a 5-point scale</w:t>
      </w:r>
      <w:r w:rsidR="004C2CD3">
        <w:rPr>
          <w:rFonts w:ascii="Times New Roman" w:hAnsi="Times New Roman" w:cs="Times New Roman"/>
        </w:rPr>
        <w:t xml:space="preserve"> </w:t>
      </w:r>
      <w:r w:rsidR="008E683A">
        <w:rPr>
          <w:rFonts w:ascii="Times New Roman" w:hAnsi="Times New Roman" w:cs="Times New Roman"/>
        </w:rPr>
        <w:t>(</w:t>
      </w:r>
      <w:r w:rsidR="00463A8D">
        <w:rPr>
          <w:rFonts w:ascii="Times New Roman" w:hAnsi="Times New Roman" w:cs="Times New Roman"/>
        </w:rPr>
        <w:t>1</w:t>
      </w:r>
      <w:r w:rsidR="008E683A">
        <w:rPr>
          <w:rFonts w:ascii="Times New Roman" w:hAnsi="Times New Roman" w:cs="Times New Roman"/>
        </w:rPr>
        <w:t xml:space="preserve"> </w:t>
      </w:r>
      <w:r w:rsidR="00463A8D">
        <w:rPr>
          <w:rFonts w:ascii="Times New Roman" w:hAnsi="Times New Roman" w:cs="Times New Roman"/>
        </w:rPr>
        <w:t>=</w:t>
      </w:r>
      <w:r w:rsidR="008E683A">
        <w:rPr>
          <w:rFonts w:ascii="Times New Roman" w:hAnsi="Times New Roman" w:cs="Times New Roman"/>
        </w:rPr>
        <w:t xml:space="preserve"> </w:t>
      </w:r>
      <w:r w:rsidR="00463A8D">
        <w:rPr>
          <w:rFonts w:ascii="Times New Roman" w:hAnsi="Times New Roman" w:cs="Times New Roman"/>
        </w:rPr>
        <w:t>strongly disagree</w:t>
      </w:r>
      <w:r w:rsidR="008E683A">
        <w:rPr>
          <w:rFonts w:ascii="Times New Roman" w:hAnsi="Times New Roman" w:cs="Times New Roman"/>
        </w:rPr>
        <w:t>;</w:t>
      </w:r>
      <w:r w:rsidR="00463A8D">
        <w:rPr>
          <w:rFonts w:ascii="Times New Roman" w:hAnsi="Times New Roman" w:cs="Times New Roman"/>
        </w:rPr>
        <w:t xml:space="preserve"> to 5</w:t>
      </w:r>
      <w:r w:rsidR="008E683A">
        <w:rPr>
          <w:rFonts w:ascii="Times New Roman" w:hAnsi="Times New Roman" w:cs="Times New Roman"/>
        </w:rPr>
        <w:t xml:space="preserve"> </w:t>
      </w:r>
      <w:r w:rsidR="00463A8D">
        <w:rPr>
          <w:rFonts w:ascii="Times New Roman" w:hAnsi="Times New Roman" w:cs="Times New Roman"/>
        </w:rPr>
        <w:t>=</w:t>
      </w:r>
      <w:r w:rsidR="008E683A">
        <w:rPr>
          <w:rFonts w:ascii="Times New Roman" w:hAnsi="Times New Roman" w:cs="Times New Roman"/>
        </w:rPr>
        <w:t xml:space="preserve"> </w:t>
      </w:r>
      <w:r w:rsidR="00463A8D">
        <w:rPr>
          <w:rFonts w:ascii="Times New Roman" w:hAnsi="Times New Roman" w:cs="Times New Roman"/>
        </w:rPr>
        <w:t>strongly agree</w:t>
      </w:r>
      <w:r w:rsidR="008E683A">
        <w:rPr>
          <w:rFonts w:ascii="Times New Roman" w:hAnsi="Times New Roman" w:cs="Times New Roman"/>
        </w:rPr>
        <w:t>)</w:t>
      </w:r>
      <w:r w:rsidR="00463A8D">
        <w:rPr>
          <w:rFonts w:ascii="Times New Roman" w:hAnsi="Times New Roman" w:cs="Times New Roman"/>
        </w:rPr>
        <w:t>.</w:t>
      </w:r>
      <w:r w:rsidR="004C2CD3">
        <w:rPr>
          <w:rFonts w:ascii="Times New Roman" w:hAnsi="Times New Roman" w:cs="Times New Roman"/>
        </w:rPr>
        <w:t xml:space="preserve"> </w:t>
      </w:r>
    </w:p>
    <w:p w14:paraId="7AF7AEE6" w14:textId="5F5AAA78" w:rsidR="00C65314" w:rsidRPr="00463A8D" w:rsidRDefault="00C65314" w:rsidP="008364AD">
      <w:pPr>
        <w:spacing w:line="480" w:lineRule="auto"/>
        <w:ind w:firstLine="720"/>
        <w:rPr>
          <w:rFonts w:ascii="Times New Roman" w:hAnsi="Times New Roman" w:cs="Times New Roman"/>
        </w:rPr>
      </w:pPr>
      <w:r>
        <w:rPr>
          <w:rFonts w:ascii="Times New Roman" w:hAnsi="Times New Roman" w:cs="Times New Roman"/>
          <w:b/>
        </w:rPr>
        <w:t>Fear.</w:t>
      </w:r>
      <w:r w:rsidR="00463A8D">
        <w:rPr>
          <w:rFonts w:ascii="Times New Roman" w:hAnsi="Times New Roman" w:cs="Times New Roman"/>
          <w:b/>
        </w:rPr>
        <w:t xml:space="preserve">  </w:t>
      </w:r>
      <w:r w:rsidR="00463A8D">
        <w:rPr>
          <w:rFonts w:ascii="Times New Roman" w:hAnsi="Times New Roman" w:cs="Times New Roman"/>
        </w:rPr>
        <w:t xml:space="preserve">The extent to which participants would feel afraid following the incident in the scenario was measured with four items reported on a 7-point scale from 1= strongly disagree to 7 = strongly agree.  The four items were: </w:t>
      </w:r>
      <w:r w:rsidR="00113933">
        <w:rPr>
          <w:rFonts w:ascii="Times New Roman" w:hAnsi="Times New Roman" w:cs="Times New Roman"/>
        </w:rPr>
        <w:t>“After what happened in the scenario, I would feel fear.</w:t>
      </w:r>
      <w:proofErr w:type="gramStart"/>
      <w:r w:rsidR="00113933">
        <w:rPr>
          <w:rFonts w:ascii="Times New Roman" w:hAnsi="Times New Roman" w:cs="Times New Roman"/>
        </w:rPr>
        <w:t>”;</w:t>
      </w:r>
      <w:proofErr w:type="gramEnd"/>
      <w:r w:rsidR="00113933">
        <w:rPr>
          <w:rFonts w:ascii="Times New Roman" w:hAnsi="Times New Roman" w:cs="Times New Roman"/>
        </w:rPr>
        <w:t xml:space="preserve"> What happened in the scenario would make me feel afraid.”; “I would fear that what I experienced in the scenario would happen again.”; “I would be afraid that what happened in the scenario would happen again.”  </w:t>
      </w:r>
      <w:proofErr w:type="spellStart"/>
      <w:r w:rsidR="00113933">
        <w:rPr>
          <w:rFonts w:ascii="Times New Roman" w:hAnsi="Times New Roman" w:cs="Times New Roman"/>
        </w:rPr>
        <w:t>Cronbach’</w:t>
      </w:r>
      <w:r w:rsidR="004D3CA5">
        <w:rPr>
          <w:rFonts w:ascii="Times New Roman" w:hAnsi="Times New Roman" w:cs="Times New Roman"/>
        </w:rPr>
        <w:t>s</w:t>
      </w:r>
      <w:proofErr w:type="spellEnd"/>
      <w:r w:rsidR="004D3CA5">
        <w:rPr>
          <w:rFonts w:ascii="Times New Roman" w:hAnsi="Times New Roman" w:cs="Times New Roman"/>
        </w:rPr>
        <w:t xml:space="preserve"> alpha </w:t>
      </w:r>
      <w:r w:rsidR="0002217C">
        <w:rPr>
          <w:rFonts w:ascii="Times New Roman" w:hAnsi="Times New Roman" w:cs="Times New Roman"/>
        </w:rPr>
        <w:t>= .92</w:t>
      </w:r>
      <w:r w:rsidR="00113933">
        <w:rPr>
          <w:rFonts w:ascii="Times New Roman" w:hAnsi="Times New Roman" w:cs="Times New Roman"/>
        </w:rPr>
        <w:t xml:space="preserve">. </w:t>
      </w:r>
    </w:p>
    <w:p w14:paraId="68D9E717" w14:textId="2F15D2AD" w:rsidR="00C65314" w:rsidRDefault="00C65314" w:rsidP="008364AD">
      <w:pPr>
        <w:spacing w:line="480" w:lineRule="auto"/>
        <w:ind w:firstLine="720"/>
        <w:rPr>
          <w:rFonts w:ascii="Times New Roman" w:hAnsi="Times New Roman" w:cs="Times New Roman"/>
          <w:b/>
        </w:rPr>
      </w:pPr>
      <w:r>
        <w:rPr>
          <w:rFonts w:ascii="Times New Roman" w:hAnsi="Times New Roman" w:cs="Times New Roman"/>
          <w:b/>
        </w:rPr>
        <w:t>Embarrassment.</w:t>
      </w:r>
      <w:r w:rsidR="004D3CA5">
        <w:rPr>
          <w:rFonts w:ascii="Times New Roman" w:hAnsi="Times New Roman" w:cs="Times New Roman"/>
          <w:b/>
        </w:rPr>
        <w:t xml:space="preserve">  </w:t>
      </w:r>
      <w:r w:rsidR="004D3CA5" w:rsidRPr="004D3CA5">
        <w:rPr>
          <w:rFonts w:ascii="Times New Roman" w:hAnsi="Times New Roman" w:cs="Times New Roman"/>
        </w:rPr>
        <w:t xml:space="preserve">I measured </w:t>
      </w:r>
      <w:r w:rsidR="004D3CA5">
        <w:rPr>
          <w:rFonts w:ascii="Times New Roman" w:hAnsi="Times New Roman" w:cs="Times New Roman"/>
        </w:rPr>
        <w:t>the extent to which participants would feel embar</w:t>
      </w:r>
      <w:r w:rsidR="00EF0A3B">
        <w:rPr>
          <w:rFonts w:ascii="Times New Roman" w:hAnsi="Times New Roman" w:cs="Times New Roman"/>
        </w:rPr>
        <w:t>r</w:t>
      </w:r>
      <w:r w:rsidR="004D3CA5">
        <w:rPr>
          <w:rFonts w:ascii="Times New Roman" w:hAnsi="Times New Roman" w:cs="Times New Roman"/>
        </w:rPr>
        <w:t xml:space="preserve">assed following the incident in the scenario with four items reported on a 7-point </w:t>
      </w:r>
      <w:r w:rsidR="004D3CA5">
        <w:rPr>
          <w:rFonts w:ascii="Times New Roman" w:hAnsi="Times New Roman" w:cs="Times New Roman"/>
        </w:rPr>
        <w:lastRenderedPageBreak/>
        <w:t>scale from 1= strongly disagree to 7 = strongly agree.  The four items were: What happened in the scenario would make me feel embarrassed.</w:t>
      </w:r>
      <w:proofErr w:type="gramStart"/>
      <w:r w:rsidR="004D3CA5">
        <w:rPr>
          <w:rFonts w:ascii="Times New Roman" w:hAnsi="Times New Roman" w:cs="Times New Roman"/>
        </w:rPr>
        <w:t>”;</w:t>
      </w:r>
      <w:proofErr w:type="gramEnd"/>
      <w:r w:rsidR="004D3CA5">
        <w:rPr>
          <w:rFonts w:ascii="Times New Roman" w:hAnsi="Times New Roman" w:cs="Times New Roman"/>
        </w:rPr>
        <w:t xml:space="preserve"> “I would feel humiliated by what happened in the scenario.” “After this experience I would feel embarrassed.</w:t>
      </w:r>
      <w:proofErr w:type="gramStart"/>
      <w:r w:rsidR="004D3CA5">
        <w:rPr>
          <w:rFonts w:ascii="Times New Roman" w:hAnsi="Times New Roman" w:cs="Times New Roman"/>
        </w:rPr>
        <w:t>”;</w:t>
      </w:r>
      <w:proofErr w:type="gramEnd"/>
      <w:r w:rsidR="004D3CA5">
        <w:rPr>
          <w:rFonts w:ascii="Times New Roman" w:hAnsi="Times New Roman" w:cs="Times New Roman"/>
        </w:rPr>
        <w:t xml:space="preserve"> “I would be find what happened in the scenario </w:t>
      </w:r>
      <w:r w:rsidR="00EF0A3B">
        <w:rPr>
          <w:rFonts w:ascii="Times New Roman" w:hAnsi="Times New Roman" w:cs="Times New Roman"/>
        </w:rPr>
        <w:t>embarrassing</w:t>
      </w:r>
      <w:r w:rsidR="0002217C">
        <w:rPr>
          <w:rFonts w:ascii="Times New Roman" w:hAnsi="Times New Roman" w:cs="Times New Roman"/>
        </w:rPr>
        <w:t xml:space="preserve">.”  </w:t>
      </w:r>
      <w:proofErr w:type="spellStart"/>
      <w:r w:rsidR="0002217C">
        <w:rPr>
          <w:rFonts w:ascii="Times New Roman" w:hAnsi="Times New Roman" w:cs="Times New Roman"/>
        </w:rPr>
        <w:t>Cronbach’s</w:t>
      </w:r>
      <w:proofErr w:type="spellEnd"/>
      <w:r w:rsidR="0002217C">
        <w:rPr>
          <w:rFonts w:ascii="Times New Roman" w:hAnsi="Times New Roman" w:cs="Times New Roman"/>
        </w:rPr>
        <w:t xml:space="preserve"> alpha = .97</w:t>
      </w:r>
      <w:r w:rsidR="004D3CA5">
        <w:rPr>
          <w:rFonts w:ascii="Times New Roman" w:hAnsi="Times New Roman" w:cs="Times New Roman"/>
        </w:rPr>
        <w:t xml:space="preserve">. </w:t>
      </w:r>
      <w:r>
        <w:rPr>
          <w:rFonts w:ascii="Times New Roman" w:hAnsi="Times New Roman" w:cs="Times New Roman"/>
          <w:b/>
        </w:rPr>
        <w:t xml:space="preserve"> </w:t>
      </w:r>
    </w:p>
    <w:p w14:paraId="579323AA" w14:textId="5F324D97" w:rsidR="00C65314" w:rsidRDefault="00664533" w:rsidP="008364AD">
      <w:pPr>
        <w:spacing w:line="480" w:lineRule="auto"/>
        <w:ind w:firstLine="720"/>
        <w:rPr>
          <w:rFonts w:ascii="Times New Roman" w:hAnsi="Times New Roman" w:cs="Times New Roman"/>
        </w:rPr>
      </w:pPr>
      <w:r w:rsidRPr="00DB287E">
        <w:rPr>
          <w:rFonts w:ascii="Times New Roman" w:hAnsi="Times New Roman" w:cs="Times New Roman"/>
          <w:b/>
        </w:rPr>
        <w:t>Manipulation checks.</w:t>
      </w:r>
      <w:r w:rsidRPr="00DB287E">
        <w:rPr>
          <w:rFonts w:ascii="Times New Roman" w:hAnsi="Times New Roman" w:cs="Times New Roman"/>
        </w:rPr>
        <w:t xml:space="preserve">  </w:t>
      </w:r>
      <w:r w:rsidR="007A66F0">
        <w:rPr>
          <w:rFonts w:ascii="Times New Roman" w:hAnsi="Times New Roman" w:cs="Times New Roman"/>
        </w:rPr>
        <w:t xml:space="preserve">I included several different manipulation check questions in order to determine whether each of the three sexual harassment conditions </w:t>
      </w:r>
      <w:r w:rsidR="004C2CD3">
        <w:rPr>
          <w:rFonts w:ascii="Times New Roman" w:hAnsi="Times New Roman" w:cs="Times New Roman"/>
        </w:rPr>
        <w:t xml:space="preserve">but not the control condition </w:t>
      </w:r>
      <w:r w:rsidR="007A66F0">
        <w:rPr>
          <w:rFonts w:ascii="Times New Roman" w:hAnsi="Times New Roman" w:cs="Times New Roman"/>
        </w:rPr>
        <w:t xml:space="preserve">were perceived as sexual harassment and also whether each of the three types of sexual harassment were perceived as that type.  The </w:t>
      </w:r>
      <w:proofErr w:type="gramStart"/>
      <w:r w:rsidR="004C2CD3">
        <w:rPr>
          <w:rFonts w:ascii="Times New Roman" w:hAnsi="Times New Roman" w:cs="Times New Roman"/>
        </w:rPr>
        <w:t xml:space="preserve">wording of the </w:t>
      </w:r>
      <w:r w:rsidR="007A66F0">
        <w:rPr>
          <w:rFonts w:ascii="Times New Roman" w:hAnsi="Times New Roman" w:cs="Times New Roman"/>
        </w:rPr>
        <w:t>items as well as the results of the manipulation check analyses are</w:t>
      </w:r>
      <w:proofErr w:type="gramEnd"/>
      <w:r w:rsidR="007A66F0">
        <w:rPr>
          <w:rFonts w:ascii="Times New Roman" w:hAnsi="Times New Roman" w:cs="Times New Roman"/>
        </w:rPr>
        <w:t xml:space="preserve"> provided below in the Manipulation Checks section.  </w:t>
      </w:r>
    </w:p>
    <w:p w14:paraId="2C45F8A6" w14:textId="533BB70B" w:rsidR="00C65314" w:rsidRDefault="00C65314" w:rsidP="008364AD">
      <w:pPr>
        <w:spacing w:line="480" w:lineRule="auto"/>
        <w:ind w:firstLine="720"/>
        <w:rPr>
          <w:rFonts w:ascii="Times New Roman" w:hAnsi="Times New Roman" w:cs="Times New Roman"/>
        </w:rPr>
      </w:pPr>
      <w:proofErr w:type="gramStart"/>
      <w:r w:rsidRPr="004C2CD3">
        <w:rPr>
          <w:rFonts w:ascii="Times New Roman" w:hAnsi="Times New Roman" w:cs="Times New Roman"/>
          <w:b/>
        </w:rPr>
        <w:t>Harasser gender and sexual orientation.</w:t>
      </w:r>
      <w:proofErr w:type="gramEnd"/>
      <w:r w:rsidR="00EF0A3B">
        <w:rPr>
          <w:rFonts w:ascii="Times New Roman" w:hAnsi="Times New Roman" w:cs="Times New Roman"/>
          <w:b/>
        </w:rPr>
        <w:t xml:space="preserve">  </w:t>
      </w:r>
      <w:r w:rsidR="00EF0A3B" w:rsidRPr="00EF0A3B">
        <w:rPr>
          <w:rFonts w:ascii="Times New Roman" w:hAnsi="Times New Roman" w:cs="Times New Roman"/>
        </w:rPr>
        <w:t xml:space="preserve">Participants reported whether they perceived their manager in the scenario to be male (coded 1) or female (coded 2), and whether they perceived their manager to be heterosexual (coded 1), gay/lesbian (coded 2), or other (coded 3).  </w:t>
      </w:r>
    </w:p>
    <w:p w14:paraId="398AC96B" w14:textId="1E0D75EB" w:rsidR="00AB3836" w:rsidRPr="00EF0A3B" w:rsidRDefault="00AB3836" w:rsidP="008364AD">
      <w:pPr>
        <w:spacing w:line="480" w:lineRule="auto"/>
        <w:ind w:firstLine="720"/>
        <w:rPr>
          <w:rFonts w:ascii="Times New Roman" w:hAnsi="Times New Roman" w:cs="Times New Roman"/>
        </w:rPr>
      </w:pPr>
      <w:r w:rsidRPr="00D33504">
        <w:rPr>
          <w:rFonts w:ascii="Times New Roman" w:hAnsi="Times New Roman" w:cs="Times New Roman"/>
          <w:b/>
        </w:rPr>
        <w:t>Demographics.</w:t>
      </w:r>
      <w:r>
        <w:rPr>
          <w:rFonts w:ascii="Times New Roman" w:hAnsi="Times New Roman" w:cs="Times New Roman"/>
        </w:rPr>
        <w:t xml:space="preserve">  </w:t>
      </w:r>
      <w:r w:rsidR="00D33504">
        <w:rPr>
          <w:rFonts w:ascii="Times New Roman" w:hAnsi="Times New Roman" w:cs="Times New Roman"/>
        </w:rPr>
        <w:t xml:space="preserve">Participants reported their gender (male or female), sexual orientation (heterosexual or gay/lesbian), age, </w:t>
      </w:r>
      <w:r w:rsidR="00C1018B">
        <w:rPr>
          <w:rFonts w:ascii="Times New Roman" w:hAnsi="Times New Roman" w:cs="Times New Roman"/>
        </w:rPr>
        <w:t xml:space="preserve">and </w:t>
      </w:r>
      <w:r w:rsidR="00D33504">
        <w:rPr>
          <w:rFonts w:ascii="Times New Roman" w:hAnsi="Times New Roman" w:cs="Times New Roman"/>
        </w:rPr>
        <w:t xml:space="preserve">race (Asian, Black or African American, Hispanic or Latino, White, or Other).  </w:t>
      </w:r>
    </w:p>
    <w:p w14:paraId="6A1C8F1E" w14:textId="1360B5AD" w:rsidR="00774F1C" w:rsidRPr="00DB287E" w:rsidRDefault="007A66F0" w:rsidP="008364AD">
      <w:pPr>
        <w:spacing w:line="480" w:lineRule="auto"/>
        <w:ind w:firstLine="720"/>
        <w:rPr>
          <w:rFonts w:ascii="Times New Roman" w:hAnsi="Times New Roman" w:cs="Times New Roman"/>
        </w:rPr>
      </w:pPr>
      <w:r>
        <w:rPr>
          <w:rFonts w:ascii="Times New Roman" w:hAnsi="Times New Roman" w:cs="Times New Roman"/>
        </w:rPr>
        <w:t xml:space="preserve">    </w:t>
      </w:r>
    </w:p>
    <w:p w14:paraId="2CBA69FE" w14:textId="6E1F18BA" w:rsidR="000E520D" w:rsidRPr="00DB287E" w:rsidRDefault="005343C9" w:rsidP="001A2892">
      <w:pPr>
        <w:spacing w:line="480" w:lineRule="auto"/>
        <w:jc w:val="center"/>
        <w:rPr>
          <w:rFonts w:ascii="Times New Roman" w:hAnsi="Times New Roman" w:cs="Times New Roman"/>
          <w:b/>
        </w:rPr>
      </w:pPr>
      <w:r w:rsidRPr="00DB287E">
        <w:rPr>
          <w:rFonts w:ascii="Times New Roman" w:hAnsi="Times New Roman" w:cs="Times New Roman"/>
          <w:b/>
        </w:rPr>
        <w:t>Results</w:t>
      </w:r>
    </w:p>
    <w:p w14:paraId="7D5CB367" w14:textId="77777777" w:rsidR="007A66F0" w:rsidRPr="007A66F0" w:rsidRDefault="007A66F0" w:rsidP="007A66F0">
      <w:pPr>
        <w:spacing w:line="480" w:lineRule="auto"/>
        <w:rPr>
          <w:rFonts w:ascii="Times New Roman" w:hAnsi="Times New Roman" w:cs="Times New Roman"/>
          <w:b/>
        </w:rPr>
      </w:pPr>
      <w:r w:rsidRPr="007A66F0">
        <w:rPr>
          <w:rFonts w:ascii="Times New Roman" w:hAnsi="Times New Roman" w:cs="Times New Roman"/>
          <w:b/>
        </w:rPr>
        <w:t>Manipulation Checks</w:t>
      </w:r>
      <w:r w:rsidR="003370F9" w:rsidRPr="007A66F0">
        <w:rPr>
          <w:rFonts w:ascii="Times New Roman" w:hAnsi="Times New Roman" w:cs="Times New Roman"/>
          <w:b/>
        </w:rPr>
        <w:t xml:space="preserve"> </w:t>
      </w:r>
    </w:p>
    <w:p w14:paraId="3CC60F0E" w14:textId="681D3911" w:rsidR="007A66F0" w:rsidRDefault="001F5D9F" w:rsidP="006E4102">
      <w:pPr>
        <w:spacing w:line="480" w:lineRule="auto"/>
        <w:ind w:firstLine="720"/>
        <w:rPr>
          <w:rFonts w:ascii="Times New Roman" w:hAnsi="Times New Roman" w:cs="Times New Roman"/>
        </w:rPr>
      </w:pPr>
      <w:r>
        <w:rPr>
          <w:rFonts w:ascii="Times New Roman" w:hAnsi="Times New Roman" w:cs="Times New Roman"/>
        </w:rPr>
        <w:t xml:space="preserve">The first manipulation check item asked participants to respond ‘yes’ or ‘no’ </w:t>
      </w:r>
      <w:r w:rsidR="006E4102">
        <w:rPr>
          <w:rFonts w:ascii="Times New Roman" w:hAnsi="Times New Roman" w:cs="Times New Roman"/>
        </w:rPr>
        <w:t xml:space="preserve">to </w:t>
      </w:r>
      <w:r>
        <w:rPr>
          <w:rFonts w:ascii="Times New Roman" w:hAnsi="Times New Roman" w:cs="Times New Roman"/>
        </w:rPr>
        <w:t>whether they were sexually harassed in the scenario.</w:t>
      </w:r>
      <w:r w:rsidR="006E4102">
        <w:rPr>
          <w:rFonts w:ascii="Times New Roman" w:hAnsi="Times New Roman" w:cs="Times New Roman"/>
        </w:rPr>
        <w:t xml:space="preserve">  I performed three </w:t>
      </w:r>
      <w:r w:rsidR="000467C4">
        <w:rPr>
          <w:rFonts w:ascii="Times New Roman" w:hAnsi="Times New Roman" w:cs="Times New Roman"/>
        </w:rPr>
        <w:t>chi-squared</w:t>
      </w:r>
      <w:r w:rsidR="006E4102">
        <w:rPr>
          <w:rFonts w:ascii="Times New Roman" w:hAnsi="Times New Roman" w:cs="Times New Roman"/>
        </w:rPr>
        <w:t xml:space="preserve"> tests with unequal expected frequencies comparing the </w:t>
      </w:r>
      <w:r w:rsidR="0091704F">
        <w:rPr>
          <w:rFonts w:ascii="Times New Roman" w:hAnsi="Times New Roman" w:cs="Times New Roman"/>
        </w:rPr>
        <w:t>frequency</w:t>
      </w:r>
      <w:r w:rsidR="006E4102">
        <w:rPr>
          <w:rFonts w:ascii="Times New Roman" w:hAnsi="Times New Roman" w:cs="Times New Roman"/>
        </w:rPr>
        <w:t xml:space="preserve"> of ‘yes’ </w:t>
      </w:r>
      <w:r w:rsidR="0091704F">
        <w:rPr>
          <w:rFonts w:ascii="Times New Roman" w:hAnsi="Times New Roman" w:cs="Times New Roman"/>
        </w:rPr>
        <w:t>responses</w:t>
      </w:r>
      <w:r w:rsidR="006E4102">
        <w:rPr>
          <w:rFonts w:ascii="Times New Roman" w:hAnsi="Times New Roman" w:cs="Times New Roman"/>
        </w:rPr>
        <w:t xml:space="preserve"> in the </w:t>
      </w:r>
      <w:r w:rsidR="006E4102">
        <w:rPr>
          <w:rFonts w:ascii="Times New Roman" w:hAnsi="Times New Roman" w:cs="Times New Roman"/>
        </w:rPr>
        <w:lastRenderedPageBreak/>
        <w:t>control condition to that in each of the three sexual harassment conditions.</w:t>
      </w:r>
      <w:r w:rsidR="000467C4">
        <w:rPr>
          <w:rFonts w:ascii="Times New Roman" w:hAnsi="Times New Roman" w:cs="Times New Roman"/>
        </w:rPr>
        <w:t xml:space="preserve">  The results demonstrate that the </w:t>
      </w:r>
      <w:r w:rsidR="007C673C">
        <w:rPr>
          <w:rFonts w:ascii="Times New Roman" w:hAnsi="Times New Roman" w:cs="Times New Roman"/>
        </w:rPr>
        <w:t>frequency</w:t>
      </w:r>
      <w:r w:rsidR="000467C4">
        <w:rPr>
          <w:rFonts w:ascii="Times New Roman" w:hAnsi="Times New Roman" w:cs="Times New Roman"/>
        </w:rPr>
        <w:t xml:space="preserve"> of ‘yes’ responses in the control condition differed significantly from that in the </w:t>
      </w:r>
      <w:r w:rsidR="008210C7">
        <w:rPr>
          <w:rFonts w:ascii="Times New Roman" w:hAnsi="Times New Roman" w:cs="Times New Roman"/>
        </w:rPr>
        <w:t>sexual coercion</w:t>
      </w:r>
      <w:r w:rsidR="000467C4">
        <w:rPr>
          <w:rFonts w:ascii="Times New Roman" w:hAnsi="Times New Roman" w:cs="Times New Roman"/>
        </w:rPr>
        <w:t xml:space="preserve"> (</w:t>
      </w:r>
      <w:r w:rsidR="000467C4" w:rsidRPr="000467C4">
        <w:rPr>
          <w:rFonts w:ascii="Times New Roman" w:hAnsi="Times New Roman" w:cs="Times New Roman"/>
          <w:i/>
        </w:rPr>
        <w:t>X</w:t>
      </w:r>
      <w:r w:rsidR="000467C4" w:rsidRPr="000467C4">
        <w:rPr>
          <w:rFonts w:ascii="Times New Roman" w:hAnsi="Times New Roman" w:cs="Times New Roman"/>
          <w:vertAlign w:val="superscript"/>
        </w:rPr>
        <w:t>2</w:t>
      </w:r>
      <w:r w:rsidR="000467C4">
        <w:rPr>
          <w:rFonts w:ascii="Times New Roman" w:hAnsi="Times New Roman" w:cs="Times New Roman"/>
          <w:vertAlign w:val="superscript"/>
        </w:rPr>
        <w:t xml:space="preserve"> </w:t>
      </w:r>
      <w:r w:rsidR="000467C4">
        <w:rPr>
          <w:rFonts w:ascii="Times New Roman" w:hAnsi="Times New Roman" w:cs="Times New Roman"/>
        </w:rPr>
        <w:t>= 3</w:t>
      </w:r>
      <w:r w:rsidR="003C7D5A">
        <w:rPr>
          <w:rFonts w:ascii="Times New Roman" w:hAnsi="Times New Roman" w:cs="Times New Roman"/>
        </w:rPr>
        <w:t>00.000</w:t>
      </w:r>
      <w:r w:rsidR="000467C4">
        <w:rPr>
          <w:rFonts w:ascii="Times New Roman" w:hAnsi="Times New Roman" w:cs="Times New Roman"/>
        </w:rPr>
        <w:t xml:space="preserve">, </w:t>
      </w:r>
      <w:r w:rsidR="000467C4" w:rsidRPr="000467C4">
        <w:rPr>
          <w:rFonts w:ascii="Times New Roman" w:hAnsi="Times New Roman" w:cs="Times New Roman"/>
          <w:i/>
        </w:rPr>
        <w:t>p</w:t>
      </w:r>
      <w:r w:rsidR="000467C4">
        <w:rPr>
          <w:rFonts w:ascii="Times New Roman" w:hAnsi="Times New Roman" w:cs="Times New Roman"/>
        </w:rPr>
        <w:t xml:space="preserve"> &lt; .001), unwanted sexual attention (</w:t>
      </w:r>
      <w:r w:rsidR="000467C4" w:rsidRPr="000467C4">
        <w:rPr>
          <w:rFonts w:ascii="Times New Roman" w:hAnsi="Times New Roman" w:cs="Times New Roman"/>
          <w:i/>
        </w:rPr>
        <w:t>X</w:t>
      </w:r>
      <w:r w:rsidR="000467C4" w:rsidRPr="000467C4">
        <w:rPr>
          <w:rFonts w:ascii="Times New Roman" w:hAnsi="Times New Roman" w:cs="Times New Roman"/>
          <w:vertAlign w:val="superscript"/>
        </w:rPr>
        <w:t>2</w:t>
      </w:r>
      <w:r w:rsidR="000467C4">
        <w:rPr>
          <w:rFonts w:ascii="Times New Roman" w:hAnsi="Times New Roman" w:cs="Times New Roman"/>
          <w:vertAlign w:val="superscript"/>
        </w:rPr>
        <w:t xml:space="preserve"> </w:t>
      </w:r>
      <w:r w:rsidR="003C7D5A">
        <w:rPr>
          <w:rFonts w:ascii="Times New Roman" w:hAnsi="Times New Roman" w:cs="Times New Roman"/>
        </w:rPr>
        <w:t>= 341.333</w:t>
      </w:r>
      <w:r w:rsidR="000467C4">
        <w:rPr>
          <w:rFonts w:ascii="Times New Roman" w:hAnsi="Times New Roman" w:cs="Times New Roman"/>
        </w:rPr>
        <w:t xml:space="preserve">, </w:t>
      </w:r>
      <w:r w:rsidR="000467C4" w:rsidRPr="000467C4">
        <w:rPr>
          <w:rFonts w:ascii="Times New Roman" w:hAnsi="Times New Roman" w:cs="Times New Roman"/>
          <w:i/>
        </w:rPr>
        <w:t>p</w:t>
      </w:r>
      <w:r w:rsidR="000467C4">
        <w:rPr>
          <w:rFonts w:ascii="Times New Roman" w:hAnsi="Times New Roman" w:cs="Times New Roman"/>
        </w:rPr>
        <w:t xml:space="preserve"> &lt; .001), and gender harassment (</w:t>
      </w:r>
      <w:r w:rsidR="000467C4" w:rsidRPr="000467C4">
        <w:rPr>
          <w:rFonts w:ascii="Times New Roman" w:hAnsi="Times New Roman" w:cs="Times New Roman"/>
          <w:i/>
        </w:rPr>
        <w:t>X</w:t>
      </w:r>
      <w:r w:rsidR="000467C4" w:rsidRPr="000467C4">
        <w:rPr>
          <w:rFonts w:ascii="Times New Roman" w:hAnsi="Times New Roman" w:cs="Times New Roman"/>
          <w:vertAlign w:val="superscript"/>
        </w:rPr>
        <w:t>2</w:t>
      </w:r>
      <w:r w:rsidR="000467C4">
        <w:rPr>
          <w:rFonts w:ascii="Times New Roman" w:hAnsi="Times New Roman" w:cs="Times New Roman"/>
          <w:vertAlign w:val="superscript"/>
        </w:rPr>
        <w:t xml:space="preserve"> </w:t>
      </w:r>
      <w:r w:rsidR="00E31888">
        <w:rPr>
          <w:rFonts w:ascii="Times New Roman" w:hAnsi="Times New Roman" w:cs="Times New Roman"/>
        </w:rPr>
        <w:t xml:space="preserve">= </w:t>
      </w:r>
      <w:r w:rsidR="003C7D5A">
        <w:rPr>
          <w:rFonts w:ascii="Times New Roman" w:hAnsi="Times New Roman" w:cs="Times New Roman"/>
        </w:rPr>
        <w:t>33.333</w:t>
      </w:r>
      <w:r w:rsidR="000467C4">
        <w:rPr>
          <w:rFonts w:ascii="Times New Roman" w:hAnsi="Times New Roman" w:cs="Times New Roman"/>
        </w:rPr>
        <w:t xml:space="preserve">, </w:t>
      </w:r>
      <w:r w:rsidR="000467C4" w:rsidRPr="000467C4">
        <w:rPr>
          <w:rFonts w:ascii="Times New Roman" w:hAnsi="Times New Roman" w:cs="Times New Roman"/>
          <w:i/>
        </w:rPr>
        <w:t>p</w:t>
      </w:r>
      <w:r w:rsidR="000467C4">
        <w:rPr>
          <w:rFonts w:ascii="Times New Roman" w:hAnsi="Times New Roman" w:cs="Times New Roman"/>
        </w:rPr>
        <w:t xml:space="preserve"> &lt; .001) conditions.  That is participants were significantly more likely to respond that they had been sexually harassed in the three sexual harassment conditions than in the control condition.  </w:t>
      </w:r>
    </w:p>
    <w:p w14:paraId="303FD74C" w14:textId="1980023C" w:rsidR="006C62AA" w:rsidRDefault="00E31888" w:rsidP="006E4102">
      <w:pPr>
        <w:spacing w:line="480" w:lineRule="auto"/>
        <w:ind w:firstLine="720"/>
        <w:rPr>
          <w:rFonts w:ascii="Times New Roman" w:hAnsi="Times New Roman" w:cs="Times New Roman"/>
        </w:rPr>
      </w:pPr>
      <w:r>
        <w:rPr>
          <w:rFonts w:ascii="Times New Roman" w:hAnsi="Times New Roman" w:cs="Times New Roman"/>
        </w:rPr>
        <w:t xml:space="preserve">In addition to the dichotomous response item, I included an item that asked participants to report on a scale from strongly disagree (1) to strongly agree (5) the extent to which they agreed that they were sexually harassed in the scenario.  I performed two analyses with the data from this item.  First I carried out a planned contrast comparing the mean rating in the control condition to that of the three sexual harassment conditions combined.  </w:t>
      </w:r>
      <w:r w:rsidR="00000CD0">
        <w:rPr>
          <w:rFonts w:ascii="Times New Roman" w:hAnsi="Times New Roman" w:cs="Times New Roman"/>
        </w:rPr>
        <w:t xml:space="preserve">The results indicated that the difference is significant </w:t>
      </w:r>
      <w:proofErr w:type="gramStart"/>
      <w:r w:rsidR="00000CD0" w:rsidRPr="00307CA1">
        <w:rPr>
          <w:rFonts w:ascii="Times New Roman" w:hAnsi="Times New Roman" w:cs="Times New Roman"/>
          <w:i/>
        </w:rPr>
        <w:t>t</w:t>
      </w:r>
      <w:r w:rsidR="00734A74">
        <w:rPr>
          <w:rFonts w:ascii="Times New Roman" w:hAnsi="Times New Roman" w:cs="Times New Roman"/>
        </w:rPr>
        <w:t>(</w:t>
      </w:r>
      <w:proofErr w:type="gramEnd"/>
      <w:r w:rsidR="00734A74">
        <w:rPr>
          <w:rFonts w:ascii="Times New Roman" w:hAnsi="Times New Roman" w:cs="Times New Roman"/>
        </w:rPr>
        <w:t>192</w:t>
      </w:r>
      <w:r w:rsidR="00000CD0" w:rsidRPr="00307CA1">
        <w:rPr>
          <w:rFonts w:ascii="Times New Roman" w:hAnsi="Times New Roman" w:cs="Times New Roman"/>
        </w:rPr>
        <w:t>) = -</w:t>
      </w:r>
      <w:r w:rsidR="00734A74">
        <w:rPr>
          <w:rFonts w:ascii="Times New Roman" w:hAnsi="Times New Roman" w:cs="Times New Roman"/>
        </w:rPr>
        <w:t>8.164</w:t>
      </w:r>
      <w:r w:rsidR="00000CD0" w:rsidRPr="00307CA1">
        <w:rPr>
          <w:rFonts w:ascii="Times New Roman" w:hAnsi="Times New Roman" w:cs="Times New Roman"/>
        </w:rPr>
        <w:t xml:space="preserve">, </w:t>
      </w:r>
      <w:r w:rsidR="00000CD0" w:rsidRPr="00307CA1">
        <w:rPr>
          <w:rFonts w:ascii="Times New Roman" w:hAnsi="Times New Roman" w:cs="Times New Roman"/>
          <w:i/>
        </w:rPr>
        <w:t xml:space="preserve">p </w:t>
      </w:r>
      <w:r w:rsidR="00734A74">
        <w:rPr>
          <w:rFonts w:ascii="Times New Roman" w:hAnsi="Times New Roman" w:cs="Times New Roman"/>
        </w:rPr>
        <w:t>&lt;</w:t>
      </w:r>
      <w:r w:rsidR="00000CD0" w:rsidRPr="00307CA1">
        <w:rPr>
          <w:rFonts w:ascii="Times New Roman" w:hAnsi="Times New Roman" w:cs="Times New Roman"/>
        </w:rPr>
        <w:t xml:space="preserve"> .</w:t>
      </w:r>
      <w:r w:rsidR="00734A74">
        <w:rPr>
          <w:rFonts w:ascii="Times New Roman" w:hAnsi="Times New Roman" w:cs="Times New Roman"/>
        </w:rPr>
        <w:t>001.  Examination of the means (</w:t>
      </w:r>
      <w:r w:rsidR="006C62AA">
        <w:rPr>
          <w:rFonts w:ascii="Times New Roman" w:hAnsi="Times New Roman" w:cs="Times New Roman"/>
        </w:rPr>
        <w:t>control condition = 1.47 (.98)</w:t>
      </w:r>
      <w:r w:rsidR="00734A74">
        <w:rPr>
          <w:rFonts w:ascii="Times New Roman" w:hAnsi="Times New Roman" w:cs="Times New Roman"/>
        </w:rPr>
        <w:t>; three sexual harassment conditions combined =</w:t>
      </w:r>
      <w:r w:rsidR="006C62AA">
        <w:rPr>
          <w:rFonts w:ascii="Times New Roman" w:hAnsi="Times New Roman" w:cs="Times New Roman"/>
        </w:rPr>
        <w:t xml:space="preserve"> 3.37, (1.53</w:t>
      </w:r>
      <w:r w:rsidR="00734A74">
        <w:rPr>
          <w:rFonts w:ascii="Times New Roman" w:hAnsi="Times New Roman" w:cs="Times New Roman"/>
        </w:rPr>
        <w:t>)</w:t>
      </w:r>
      <w:proofErr w:type="gramStart"/>
      <w:r w:rsidR="006C62AA">
        <w:rPr>
          <w:rFonts w:ascii="Times New Roman" w:hAnsi="Times New Roman" w:cs="Times New Roman"/>
        </w:rPr>
        <w:t>),</w:t>
      </w:r>
      <w:proofErr w:type="gramEnd"/>
      <w:r w:rsidR="006C62AA">
        <w:rPr>
          <w:rFonts w:ascii="Times New Roman" w:hAnsi="Times New Roman" w:cs="Times New Roman"/>
        </w:rPr>
        <w:t xml:space="preserve"> </w:t>
      </w:r>
      <w:r w:rsidR="00734A74">
        <w:rPr>
          <w:rFonts w:ascii="Times New Roman" w:hAnsi="Times New Roman" w:cs="Times New Roman"/>
        </w:rPr>
        <w:t>indicates that participants were significantly more likely to agree that they had been sexual</w:t>
      </w:r>
      <w:r w:rsidR="008E683A">
        <w:rPr>
          <w:rFonts w:ascii="Times New Roman" w:hAnsi="Times New Roman" w:cs="Times New Roman"/>
        </w:rPr>
        <w:t>ly harassed</w:t>
      </w:r>
      <w:r w:rsidR="00734A74">
        <w:rPr>
          <w:rFonts w:ascii="Times New Roman" w:hAnsi="Times New Roman" w:cs="Times New Roman"/>
        </w:rPr>
        <w:t xml:space="preserve"> in the three sexual harassment condition</w:t>
      </w:r>
      <w:r w:rsidR="005D5DB2">
        <w:rPr>
          <w:rFonts w:ascii="Times New Roman" w:hAnsi="Times New Roman" w:cs="Times New Roman"/>
        </w:rPr>
        <w:t>s than in the control condition</w:t>
      </w:r>
      <w:r w:rsidR="00734A74">
        <w:rPr>
          <w:rFonts w:ascii="Times New Roman" w:hAnsi="Times New Roman" w:cs="Times New Roman"/>
        </w:rPr>
        <w:t xml:space="preserve">. </w:t>
      </w:r>
    </w:p>
    <w:p w14:paraId="3BDAE120" w14:textId="5097798D" w:rsidR="00E31888" w:rsidRDefault="005D5DB2" w:rsidP="006E4102">
      <w:pPr>
        <w:spacing w:line="480" w:lineRule="auto"/>
        <w:ind w:firstLine="720"/>
        <w:rPr>
          <w:rFonts w:ascii="Times New Roman" w:hAnsi="Times New Roman" w:cs="Times New Roman"/>
        </w:rPr>
      </w:pPr>
      <w:r>
        <w:rPr>
          <w:rFonts w:ascii="Times New Roman" w:hAnsi="Times New Roman" w:cs="Times New Roman"/>
        </w:rPr>
        <w:t xml:space="preserve">Next, I performed a one-way ANOVA comparing mean sexual harassment ratings across the four sexual harassment conditions.  The difference was significant, </w:t>
      </w:r>
      <w:proofErr w:type="gramStart"/>
      <w:r w:rsidRPr="005D5DB2">
        <w:rPr>
          <w:rFonts w:ascii="Times New Roman" w:hAnsi="Times New Roman" w:cs="Times New Roman"/>
          <w:i/>
        </w:rPr>
        <w:t>F</w:t>
      </w:r>
      <w:r>
        <w:rPr>
          <w:rFonts w:ascii="Times New Roman" w:hAnsi="Times New Roman" w:cs="Times New Roman"/>
        </w:rPr>
        <w:t>(</w:t>
      </w:r>
      <w:proofErr w:type="gramEnd"/>
      <w:r>
        <w:rPr>
          <w:rFonts w:ascii="Times New Roman" w:hAnsi="Times New Roman" w:cs="Times New Roman"/>
        </w:rPr>
        <w:t xml:space="preserve">3,190) = 46.539, </w:t>
      </w:r>
      <w:r w:rsidRPr="005D5DB2">
        <w:rPr>
          <w:rFonts w:ascii="Times New Roman" w:hAnsi="Times New Roman" w:cs="Times New Roman"/>
          <w:i/>
        </w:rPr>
        <w:t>p</w:t>
      </w:r>
      <w:r>
        <w:rPr>
          <w:rFonts w:ascii="Times New Roman" w:hAnsi="Times New Roman" w:cs="Times New Roman"/>
        </w:rPr>
        <w:t xml:space="preserve"> &lt; .001.  Examination of the means indicates that participants were significantly more likely to agree that they were sexual harassed in </w:t>
      </w:r>
      <w:r w:rsidR="002A790C">
        <w:rPr>
          <w:rFonts w:ascii="Times New Roman" w:hAnsi="Times New Roman" w:cs="Times New Roman"/>
        </w:rPr>
        <w:t xml:space="preserve">all </w:t>
      </w:r>
      <w:r>
        <w:rPr>
          <w:rFonts w:ascii="Times New Roman" w:hAnsi="Times New Roman" w:cs="Times New Roman"/>
        </w:rPr>
        <w:t>of the sexual harassment conditions (</w:t>
      </w:r>
      <w:r w:rsidR="008210C7">
        <w:rPr>
          <w:rFonts w:ascii="Times New Roman" w:hAnsi="Times New Roman" w:cs="Times New Roman"/>
        </w:rPr>
        <w:t>sexual coercion</w:t>
      </w:r>
      <w:r>
        <w:rPr>
          <w:rFonts w:ascii="Times New Roman" w:hAnsi="Times New Roman" w:cs="Times New Roman"/>
        </w:rPr>
        <w:t xml:space="preserve"> = </w:t>
      </w:r>
      <w:r w:rsidR="009A3759">
        <w:rPr>
          <w:rFonts w:ascii="Times New Roman" w:hAnsi="Times New Roman" w:cs="Times New Roman"/>
        </w:rPr>
        <w:t xml:space="preserve">3.83 (1.31); unwanted sexual attention = 4.02 (1.19); gender harassment = 2.32 (1.46)) </w:t>
      </w:r>
      <w:r>
        <w:rPr>
          <w:rFonts w:ascii="Times New Roman" w:hAnsi="Times New Roman" w:cs="Times New Roman"/>
        </w:rPr>
        <w:t>than in the control condition (</w:t>
      </w:r>
      <w:r w:rsidR="009A3759">
        <w:rPr>
          <w:rFonts w:ascii="Times New Roman" w:hAnsi="Times New Roman" w:cs="Times New Roman"/>
        </w:rPr>
        <w:t>control</w:t>
      </w:r>
      <w:r>
        <w:rPr>
          <w:rFonts w:ascii="Times New Roman" w:hAnsi="Times New Roman" w:cs="Times New Roman"/>
        </w:rPr>
        <w:t xml:space="preserve"> = 1.47 (.98)).</w:t>
      </w:r>
      <w:r w:rsidR="009A3759">
        <w:rPr>
          <w:rFonts w:ascii="Times New Roman" w:hAnsi="Times New Roman" w:cs="Times New Roman"/>
        </w:rPr>
        <w:t xml:space="preserve">  </w:t>
      </w:r>
      <w:r w:rsidR="009A3759">
        <w:rPr>
          <w:rFonts w:ascii="Times New Roman" w:hAnsi="Times New Roman" w:cs="Times New Roman"/>
        </w:rPr>
        <w:lastRenderedPageBreak/>
        <w:t xml:space="preserve">Simple t-tests with the appropriate </w:t>
      </w:r>
      <w:proofErr w:type="spellStart"/>
      <w:r w:rsidR="009A3759">
        <w:rPr>
          <w:rFonts w:ascii="Times New Roman" w:hAnsi="Times New Roman" w:cs="Times New Roman"/>
        </w:rPr>
        <w:t>Bonferroni</w:t>
      </w:r>
      <w:proofErr w:type="spellEnd"/>
      <w:r w:rsidR="009A3759">
        <w:rPr>
          <w:rFonts w:ascii="Times New Roman" w:hAnsi="Times New Roman" w:cs="Times New Roman"/>
        </w:rPr>
        <w:t xml:space="preserve"> corrections confirmed that the mean sexual harassment rating in the control condition was significantly different from that in each of the three sexual harassment conditions.</w:t>
      </w:r>
      <w:r w:rsidR="009A3759">
        <w:rPr>
          <w:rStyle w:val="FootnoteReference"/>
          <w:rFonts w:ascii="Times New Roman" w:hAnsi="Times New Roman" w:cs="Times New Roman"/>
        </w:rPr>
        <w:footnoteReference w:id="1"/>
      </w:r>
      <w:r w:rsidR="009A3759">
        <w:rPr>
          <w:rFonts w:ascii="Times New Roman" w:hAnsi="Times New Roman" w:cs="Times New Roman"/>
        </w:rPr>
        <w:t xml:space="preserve"> </w:t>
      </w:r>
      <w:r>
        <w:rPr>
          <w:rFonts w:ascii="Times New Roman" w:hAnsi="Times New Roman" w:cs="Times New Roman"/>
        </w:rPr>
        <w:t xml:space="preserve"> </w:t>
      </w:r>
    </w:p>
    <w:p w14:paraId="04B4A803" w14:textId="73E6F7C2" w:rsidR="009A3759" w:rsidRDefault="00025D92" w:rsidP="006E4102">
      <w:pPr>
        <w:spacing w:line="480" w:lineRule="auto"/>
        <w:ind w:firstLine="720"/>
        <w:rPr>
          <w:rFonts w:ascii="Times New Roman" w:hAnsi="Times New Roman" w:cs="Times New Roman"/>
        </w:rPr>
      </w:pPr>
      <w:r>
        <w:rPr>
          <w:rFonts w:ascii="Times New Roman" w:hAnsi="Times New Roman" w:cs="Times New Roman"/>
        </w:rPr>
        <w:t xml:space="preserve">The former manipulation check tests captured the participants’ subjective perceptions of sexual harassment.  I also gaged whether the behaviors exhibited in the scenarios were consistent with objective definitions of sexual harassment and its types by providing the participants with each definition and requiring participants to respond ‘yes’ or </w:t>
      </w:r>
      <w:r w:rsidR="00426D6A">
        <w:rPr>
          <w:rFonts w:ascii="Times New Roman" w:hAnsi="Times New Roman" w:cs="Times New Roman"/>
        </w:rPr>
        <w:t>‘no’ as to whether the defined</w:t>
      </w:r>
      <w:r>
        <w:rPr>
          <w:rFonts w:ascii="Times New Roman" w:hAnsi="Times New Roman" w:cs="Times New Roman"/>
        </w:rPr>
        <w:t xml:space="preserve"> construct was present in the scenario.  </w:t>
      </w:r>
      <w:r w:rsidR="008E683A">
        <w:rPr>
          <w:rFonts w:ascii="Times New Roman" w:hAnsi="Times New Roman" w:cs="Times New Roman"/>
        </w:rPr>
        <w:t xml:space="preserve">I provided participants with the </w:t>
      </w:r>
      <w:r>
        <w:rPr>
          <w:rFonts w:ascii="Times New Roman" w:hAnsi="Times New Roman" w:cs="Times New Roman"/>
        </w:rPr>
        <w:t xml:space="preserve">definitions of sexual harassment, </w:t>
      </w:r>
      <w:r w:rsidR="00707E73">
        <w:rPr>
          <w:rFonts w:ascii="Times New Roman" w:hAnsi="Times New Roman" w:cs="Times New Roman"/>
        </w:rPr>
        <w:t>sexual coercion</w:t>
      </w:r>
      <w:r>
        <w:rPr>
          <w:rFonts w:ascii="Times New Roman" w:hAnsi="Times New Roman" w:cs="Times New Roman"/>
        </w:rPr>
        <w:t>, unwanted sexual attention, and gender harassment that appear in the hypothesis development section on page</w:t>
      </w:r>
      <w:r w:rsidR="0008695B">
        <w:rPr>
          <w:rFonts w:ascii="Times New Roman" w:hAnsi="Times New Roman" w:cs="Times New Roman"/>
        </w:rPr>
        <w:t xml:space="preserve"> 7</w:t>
      </w:r>
      <w:r w:rsidR="008E683A">
        <w:rPr>
          <w:rFonts w:ascii="Times New Roman" w:hAnsi="Times New Roman" w:cs="Times New Roman"/>
        </w:rPr>
        <w:t xml:space="preserve">.  </w:t>
      </w:r>
      <w:r>
        <w:rPr>
          <w:rFonts w:ascii="Times New Roman" w:hAnsi="Times New Roman" w:cs="Times New Roman"/>
        </w:rPr>
        <w:t>I performed chi-square analyses with unequal expected frequencies to verify successful manipulation of each type</w:t>
      </w:r>
      <w:r w:rsidR="0091704F">
        <w:rPr>
          <w:rFonts w:ascii="Times New Roman" w:hAnsi="Times New Roman" w:cs="Times New Roman"/>
        </w:rPr>
        <w:t xml:space="preserve"> by comparing the frequencies of ‘yes’ responses</w:t>
      </w:r>
      <w:r>
        <w:rPr>
          <w:rFonts w:ascii="Times New Roman" w:hAnsi="Times New Roman" w:cs="Times New Roman"/>
        </w:rPr>
        <w:t xml:space="preserve">.  </w:t>
      </w:r>
      <w:r w:rsidR="00F13157">
        <w:rPr>
          <w:rFonts w:ascii="Times New Roman" w:hAnsi="Times New Roman" w:cs="Times New Roman"/>
        </w:rPr>
        <w:t xml:space="preserve">First I compared the control conditions to the three sexual harassment conditions to verify that sexual </w:t>
      </w:r>
      <w:r w:rsidR="008830CB">
        <w:rPr>
          <w:rFonts w:ascii="Times New Roman" w:hAnsi="Times New Roman" w:cs="Times New Roman"/>
        </w:rPr>
        <w:t>harassment</w:t>
      </w:r>
      <w:r w:rsidR="00F13157">
        <w:rPr>
          <w:rFonts w:ascii="Times New Roman" w:hAnsi="Times New Roman" w:cs="Times New Roman"/>
        </w:rPr>
        <w:t xml:space="preserve"> w</w:t>
      </w:r>
      <w:r w:rsidR="008830CB">
        <w:rPr>
          <w:rFonts w:ascii="Times New Roman" w:hAnsi="Times New Roman" w:cs="Times New Roman"/>
        </w:rPr>
        <w:t>a</w:t>
      </w:r>
      <w:r w:rsidR="00F13157">
        <w:rPr>
          <w:rFonts w:ascii="Times New Roman" w:hAnsi="Times New Roman" w:cs="Times New Roman"/>
        </w:rPr>
        <w:t xml:space="preserve">s </w:t>
      </w:r>
      <w:r w:rsidR="008830CB">
        <w:rPr>
          <w:rFonts w:ascii="Times New Roman" w:hAnsi="Times New Roman" w:cs="Times New Roman"/>
        </w:rPr>
        <w:t>manipulated</w:t>
      </w:r>
      <w:r w:rsidR="00F13157">
        <w:rPr>
          <w:rFonts w:ascii="Times New Roman" w:hAnsi="Times New Roman" w:cs="Times New Roman"/>
        </w:rPr>
        <w:t xml:space="preserve"> in those three conditions.</w:t>
      </w:r>
      <w:r w:rsidR="008830CB">
        <w:rPr>
          <w:rFonts w:ascii="Times New Roman" w:hAnsi="Times New Roman" w:cs="Times New Roman"/>
        </w:rPr>
        <w:t xml:space="preserve">  The chi-squared test was significant (</w:t>
      </w:r>
      <w:r w:rsidR="008830CB" w:rsidRPr="000467C4">
        <w:rPr>
          <w:rFonts w:ascii="Times New Roman" w:hAnsi="Times New Roman" w:cs="Times New Roman"/>
          <w:i/>
        </w:rPr>
        <w:t>X</w:t>
      </w:r>
      <w:r w:rsidR="008830CB" w:rsidRPr="000467C4">
        <w:rPr>
          <w:rFonts w:ascii="Times New Roman" w:hAnsi="Times New Roman" w:cs="Times New Roman"/>
          <w:vertAlign w:val="superscript"/>
        </w:rPr>
        <w:t>2</w:t>
      </w:r>
      <w:r w:rsidR="008830CB">
        <w:rPr>
          <w:rFonts w:ascii="Times New Roman" w:hAnsi="Times New Roman" w:cs="Times New Roman"/>
          <w:vertAlign w:val="superscript"/>
        </w:rPr>
        <w:t xml:space="preserve"> </w:t>
      </w:r>
      <w:r w:rsidR="008830CB">
        <w:rPr>
          <w:rFonts w:ascii="Times New Roman" w:hAnsi="Times New Roman" w:cs="Times New Roman"/>
        </w:rPr>
        <w:t xml:space="preserve">= </w:t>
      </w:r>
      <w:r w:rsidR="00BF14D8">
        <w:rPr>
          <w:rFonts w:ascii="Times New Roman" w:hAnsi="Times New Roman" w:cs="Times New Roman"/>
        </w:rPr>
        <w:t>468.75</w:t>
      </w:r>
      <w:r w:rsidR="008830CB">
        <w:rPr>
          <w:rFonts w:ascii="Times New Roman" w:hAnsi="Times New Roman" w:cs="Times New Roman"/>
        </w:rPr>
        <w:t xml:space="preserve">, </w:t>
      </w:r>
      <w:r w:rsidR="008830CB" w:rsidRPr="000467C4">
        <w:rPr>
          <w:rFonts w:ascii="Times New Roman" w:hAnsi="Times New Roman" w:cs="Times New Roman"/>
          <w:i/>
        </w:rPr>
        <w:t>p</w:t>
      </w:r>
      <w:r w:rsidR="008830CB">
        <w:rPr>
          <w:rFonts w:ascii="Times New Roman" w:hAnsi="Times New Roman" w:cs="Times New Roman"/>
        </w:rPr>
        <w:t xml:space="preserve"> &lt; .001).  Subsequent chi-squared tests compared, in turn, each of the three sexual harassment conditions with the remaining conditions to determine whether the manipulation of each type had discriminant validity.  The results demonstrated that each of the behaviors in each sexual harassment condition were viewed as different from the behaviors in each other condition and were viewed as consistent with definition of that harassment type (</w:t>
      </w:r>
      <w:r w:rsidR="008210C7">
        <w:rPr>
          <w:rFonts w:ascii="Times New Roman" w:hAnsi="Times New Roman" w:cs="Times New Roman"/>
        </w:rPr>
        <w:t>sexual coercion</w:t>
      </w:r>
      <w:r w:rsidR="008830CB">
        <w:rPr>
          <w:rFonts w:ascii="Times New Roman" w:hAnsi="Times New Roman" w:cs="Times New Roman"/>
        </w:rPr>
        <w:t xml:space="preserve">: </w:t>
      </w:r>
      <w:r w:rsidR="008830CB" w:rsidRPr="000467C4">
        <w:rPr>
          <w:rFonts w:ascii="Times New Roman" w:hAnsi="Times New Roman" w:cs="Times New Roman"/>
          <w:i/>
        </w:rPr>
        <w:t>X</w:t>
      </w:r>
      <w:r w:rsidR="008830CB" w:rsidRPr="000467C4">
        <w:rPr>
          <w:rFonts w:ascii="Times New Roman" w:hAnsi="Times New Roman" w:cs="Times New Roman"/>
          <w:vertAlign w:val="superscript"/>
        </w:rPr>
        <w:t>2</w:t>
      </w:r>
      <w:r w:rsidR="008830CB">
        <w:rPr>
          <w:rFonts w:ascii="Times New Roman" w:hAnsi="Times New Roman" w:cs="Times New Roman"/>
          <w:vertAlign w:val="superscript"/>
        </w:rPr>
        <w:t xml:space="preserve"> </w:t>
      </w:r>
      <w:r w:rsidR="008830CB">
        <w:rPr>
          <w:rFonts w:ascii="Times New Roman" w:hAnsi="Times New Roman" w:cs="Times New Roman"/>
        </w:rPr>
        <w:t xml:space="preserve">= </w:t>
      </w:r>
      <w:r w:rsidR="00BF14D8">
        <w:rPr>
          <w:rFonts w:ascii="Times New Roman" w:hAnsi="Times New Roman" w:cs="Times New Roman"/>
        </w:rPr>
        <w:t>104.496</w:t>
      </w:r>
      <w:r w:rsidR="008830CB">
        <w:rPr>
          <w:rFonts w:ascii="Times New Roman" w:hAnsi="Times New Roman" w:cs="Times New Roman"/>
        </w:rPr>
        <w:t xml:space="preserve">, </w:t>
      </w:r>
      <w:r w:rsidR="008830CB" w:rsidRPr="000467C4">
        <w:rPr>
          <w:rFonts w:ascii="Times New Roman" w:hAnsi="Times New Roman" w:cs="Times New Roman"/>
          <w:i/>
        </w:rPr>
        <w:t>p</w:t>
      </w:r>
      <w:r w:rsidR="008830CB">
        <w:rPr>
          <w:rFonts w:ascii="Times New Roman" w:hAnsi="Times New Roman" w:cs="Times New Roman"/>
        </w:rPr>
        <w:t xml:space="preserve"> &lt; .001</w:t>
      </w:r>
      <w:r w:rsidR="00100D9F">
        <w:rPr>
          <w:rFonts w:ascii="Times New Roman" w:hAnsi="Times New Roman" w:cs="Times New Roman"/>
        </w:rPr>
        <w:t xml:space="preserve">; unwanted sexual attention: </w:t>
      </w:r>
      <w:r w:rsidR="00100D9F" w:rsidRPr="000467C4">
        <w:rPr>
          <w:rFonts w:ascii="Times New Roman" w:hAnsi="Times New Roman" w:cs="Times New Roman"/>
          <w:i/>
        </w:rPr>
        <w:t>X</w:t>
      </w:r>
      <w:r w:rsidR="00100D9F" w:rsidRPr="000467C4">
        <w:rPr>
          <w:rFonts w:ascii="Times New Roman" w:hAnsi="Times New Roman" w:cs="Times New Roman"/>
          <w:vertAlign w:val="superscript"/>
        </w:rPr>
        <w:t>2</w:t>
      </w:r>
      <w:r w:rsidR="00100D9F">
        <w:rPr>
          <w:rFonts w:ascii="Times New Roman" w:hAnsi="Times New Roman" w:cs="Times New Roman"/>
          <w:vertAlign w:val="superscript"/>
        </w:rPr>
        <w:t xml:space="preserve"> </w:t>
      </w:r>
      <w:r w:rsidR="003C7D5A">
        <w:rPr>
          <w:rFonts w:ascii="Times New Roman" w:hAnsi="Times New Roman" w:cs="Times New Roman"/>
        </w:rPr>
        <w:t xml:space="preserve">= </w:t>
      </w:r>
      <w:r w:rsidR="00BF14D8">
        <w:rPr>
          <w:rFonts w:ascii="Times New Roman" w:hAnsi="Times New Roman" w:cs="Times New Roman"/>
        </w:rPr>
        <w:t>75.84</w:t>
      </w:r>
      <w:r w:rsidR="00100D9F">
        <w:rPr>
          <w:rFonts w:ascii="Times New Roman" w:hAnsi="Times New Roman" w:cs="Times New Roman"/>
        </w:rPr>
        <w:t xml:space="preserve">, </w:t>
      </w:r>
      <w:r w:rsidR="00100D9F" w:rsidRPr="000467C4">
        <w:rPr>
          <w:rFonts w:ascii="Times New Roman" w:hAnsi="Times New Roman" w:cs="Times New Roman"/>
          <w:i/>
        </w:rPr>
        <w:t>p</w:t>
      </w:r>
      <w:r w:rsidR="00100D9F">
        <w:rPr>
          <w:rFonts w:ascii="Times New Roman" w:hAnsi="Times New Roman" w:cs="Times New Roman"/>
        </w:rPr>
        <w:t xml:space="preserve"> &lt; .001; gender harassment: </w:t>
      </w:r>
      <w:r w:rsidR="00100D9F" w:rsidRPr="000467C4">
        <w:rPr>
          <w:rFonts w:ascii="Times New Roman" w:hAnsi="Times New Roman" w:cs="Times New Roman"/>
          <w:i/>
        </w:rPr>
        <w:t>X</w:t>
      </w:r>
      <w:r w:rsidR="00100D9F" w:rsidRPr="000467C4">
        <w:rPr>
          <w:rFonts w:ascii="Times New Roman" w:hAnsi="Times New Roman" w:cs="Times New Roman"/>
          <w:vertAlign w:val="superscript"/>
        </w:rPr>
        <w:t>2</w:t>
      </w:r>
      <w:r w:rsidR="00100D9F">
        <w:rPr>
          <w:rFonts w:ascii="Times New Roman" w:hAnsi="Times New Roman" w:cs="Times New Roman"/>
          <w:vertAlign w:val="superscript"/>
        </w:rPr>
        <w:t xml:space="preserve"> </w:t>
      </w:r>
      <w:r w:rsidR="00100D9F">
        <w:rPr>
          <w:rFonts w:ascii="Times New Roman" w:hAnsi="Times New Roman" w:cs="Times New Roman"/>
        </w:rPr>
        <w:t xml:space="preserve">= </w:t>
      </w:r>
      <w:r w:rsidR="00BF14D8">
        <w:rPr>
          <w:rFonts w:ascii="Times New Roman" w:hAnsi="Times New Roman" w:cs="Times New Roman"/>
        </w:rPr>
        <w:t>88.354</w:t>
      </w:r>
      <w:r w:rsidR="00100D9F">
        <w:rPr>
          <w:rFonts w:ascii="Times New Roman" w:hAnsi="Times New Roman" w:cs="Times New Roman"/>
        </w:rPr>
        <w:t xml:space="preserve">, </w:t>
      </w:r>
      <w:r w:rsidR="00100D9F" w:rsidRPr="000467C4">
        <w:rPr>
          <w:rFonts w:ascii="Times New Roman" w:hAnsi="Times New Roman" w:cs="Times New Roman"/>
          <w:i/>
        </w:rPr>
        <w:t>p</w:t>
      </w:r>
      <w:r w:rsidR="00100D9F">
        <w:rPr>
          <w:rFonts w:ascii="Times New Roman" w:hAnsi="Times New Roman" w:cs="Times New Roman"/>
        </w:rPr>
        <w:t xml:space="preserve"> &lt; .001)</w:t>
      </w:r>
      <w:r w:rsidR="00BF14D8">
        <w:rPr>
          <w:rFonts w:ascii="Times New Roman" w:hAnsi="Times New Roman" w:cs="Times New Roman"/>
        </w:rPr>
        <w:t>.</w:t>
      </w:r>
      <w:r>
        <w:rPr>
          <w:rFonts w:ascii="Times New Roman" w:hAnsi="Times New Roman" w:cs="Times New Roman"/>
        </w:rPr>
        <w:t xml:space="preserve">     </w:t>
      </w:r>
    </w:p>
    <w:p w14:paraId="17F9827A" w14:textId="1658B039" w:rsidR="007A66F0" w:rsidRPr="007A66F0" w:rsidRDefault="007A66F0" w:rsidP="007A66F0">
      <w:pPr>
        <w:spacing w:line="480" w:lineRule="auto"/>
        <w:rPr>
          <w:rFonts w:ascii="Times New Roman" w:hAnsi="Times New Roman" w:cs="Times New Roman"/>
          <w:b/>
        </w:rPr>
      </w:pPr>
      <w:r w:rsidRPr="007A66F0">
        <w:rPr>
          <w:rFonts w:ascii="Times New Roman" w:hAnsi="Times New Roman" w:cs="Times New Roman"/>
          <w:b/>
        </w:rPr>
        <w:lastRenderedPageBreak/>
        <w:t>Hypothesis Tests</w:t>
      </w:r>
    </w:p>
    <w:p w14:paraId="5DBA4EF2" w14:textId="1FC61BB3" w:rsidR="004410C5" w:rsidRPr="00DB287E" w:rsidRDefault="00D00F34" w:rsidP="00A04B14">
      <w:pPr>
        <w:spacing w:line="480" w:lineRule="auto"/>
        <w:ind w:firstLine="720"/>
        <w:rPr>
          <w:rFonts w:ascii="Times New Roman" w:hAnsi="Times New Roman" w:cs="Times New Roman"/>
        </w:rPr>
      </w:pPr>
      <w:r w:rsidRPr="00DB287E">
        <w:rPr>
          <w:rFonts w:ascii="Times New Roman" w:hAnsi="Times New Roman" w:cs="Times New Roman"/>
        </w:rPr>
        <w:t xml:space="preserve">Means </w:t>
      </w:r>
      <w:r w:rsidR="002A39A4" w:rsidRPr="00DB287E">
        <w:rPr>
          <w:rFonts w:ascii="Times New Roman" w:hAnsi="Times New Roman" w:cs="Times New Roman"/>
        </w:rPr>
        <w:t xml:space="preserve">on the dependent variables by </w:t>
      </w:r>
      <w:r w:rsidR="007A66F0">
        <w:rPr>
          <w:rFonts w:ascii="Times New Roman" w:hAnsi="Times New Roman" w:cs="Times New Roman"/>
        </w:rPr>
        <w:t>condition</w:t>
      </w:r>
      <w:r w:rsidR="002A39A4" w:rsidRPr="00DB287E">
        <w:rPr>
          <w:rFonts w:ascii="Times New Roman" w:hAnsi="Times New Roman" w:cs="Times New Roman"/>
        </w:rPr>
        <w:t xml:space="preserve"> </w:t>
      </w:r>
      <w:r w:rsidRPr="00DB287E">
        <w:rPr>
          <w:rFonts w:ascii="Times New Roman" w:hAnsi="Times New Roman" w:cs="Times New Roman"/>
        </w:rPr>
        <w:t>are reported in Table 1</w:t>
      </w:r>
      <w:r w:rsidR="002A39A4" w:rsidRPr="00DB287E">
        <w:rPr>
          <w:rFonts w:ascii="Times New Roman" w:hAnsi="Times New Roman" w:cs="Times New Roman"/>
        </w:rPr>
        <w:t>.</w:t>
      </w:r>
      <w:r w:rsidRPr="00DB287E">
        <w:rPr>
          <w:rFonts w:ascii="Times New Roman" w:hAnsi="Times New Roman" w:cs="Times New Roman"/>
        </w:rPr>
        <w:t xml:space="preserve"> </w:t>
      </w:r>
      <w:r w:rsidR="002A39A4" w:rsidRPr="00DB287E">
        <w:rPr>
          <w:rFonts w:ascii="Times New Roman" w:hAnsi="Times New Roman" w:cs="Times New Roman"/>
        </w:rPr>
        <w:t>Correlations, overall means</w:t>
      </w:r>
      <w:r w:rsidR="00FA6713" w:rsidRPr="00DB287E">
        <w:rPr>
          <w:rFonts w:ascii="Times New Roman" w:hAnsi="Times New Roman" w:cs="Times New Roman"/>
        </w:rPr>
        <w:t>,</w:t>
      </w:r>
      <w:r w:rsidR="002A39A4" w:rsidRPr="00DB287E">
        <w:rPr>
          <w:rFonts w:ascii="Times New Roman" w:hAnsi="Times New Roman" w:cs="Times New Roman"/>
        </w:rPr>
        <w:t xml:space="preserve"> and standard deviations for study variables</w:t>
      </w:r>
      <w:r w:rsidRPr="00DB287E">
        <w:rPr>
          <w:rFonts w:ascii="Times New Roman" w:hAnsi="Times New Roman" w:cs="Times New Roman"/>
        </w:rPr>
        <w:t xml:space="preserve"> appear in Table 2</w:t>
      </w:r>
      <w:r w:rsidR="00CB3258" w:rsidRPr="00DB287E">
        <w:rPr>
          <w:rFonts w:ascii="Times New Roman" w:hAnsi="Times New Roman" w:cs="Times New Roman"/>
        </w:rPr>
        <w:t>.</w:t>
      </w:r>
      <w:r w:rsidR="00AC1DCB">
        <w:rPr>
          <w:rFonts w:ascii="Times New Roman" w:hAnsi="Times New Roman" w:cs="Times New Roman"/>
        </w:rPr>
        <w:t xml:space="preserve">  Descriptive variances appear in Table 3.</w:t>
      </w:r>
      <w:r w:rsidR="00CB3258" w:rsidRPr="00DB287E">
        <w:rPr>
          <w:rFonts w:ascii="Times New Roman" w:hAnsi="Times New Roman" w:cs="Times New Roman"/>
        </w:rPr>
        <w:t xml:space="preserve"> </w:t>
      </w:r>
    </w:p>
    <w:p w14:paraId="51EDFDF2" w14:textId="1FC0CBA2" w:rsidR="004410C5" w:rsidRPr="00DB287E" w:rsidRDefault="004410C5" w:rsidP="004410C5">
      <w:pPr>
        <w:tabs>
          <w:tab w:val="left" w:pos="-720"/>
        </w:tabs>
        <w:spacing w:line="480" w:lineRule="auto"/>
        <w:jc w:val="center"/>
        <w:rPr>
          <w:rFonts w:ascii="Times New Roman" w:hAnsi="Times New Roman" w:cs="Times New Roman"/>
        </w:rPr>
      </w:pPr>
      <w:r w:rsidRPr="00DB287E">
        <w:rPr>
          <w:rFonts w:ascii="Times New Roman" w:hAnsi="Times New Roman" w:cs="Times New Roman"/>
        </w:rPr>
        <w:t>&lt; Insert Table 1 around here &gt;</w:t>
      </w:r>
    </w:p>
    <w:p w14:paraId="6BDAB2AC" w14:textId="4B4E6565" w:rsidR="004410C5" w:rsidRDefault="004410C5" w:rsidP="004410C5">
      <w:pPr>
        <w:tabs>
          <w:tab w:val="left" w:pos="-720"/>
        </w:tabs>
        <w:spacing w:line="480" w:lineRule="auto"/>
        <w:jc w:val="center"/>
        <w:rPr>
          <w:rFonts w:ascii="Times New Roman" w:hAnsi="Times New Roman" w:cs="Times New Roman"/>
        </w:rPr>
      </w:pPr>
      <w:r w:rsidRPr="00DB287E">
        <w:rPr>
          <w:rFonts w:ascii="Times New Roman" w:hAnsi="Times New Roman" w:cs="Times New Roman"/>
        </w:rPr>
        <w:t>&lt; Insert Table 2 around here &gt;</w:t>
      </w:r>
    </w:p>
    <w:p w14:paraId="0E216012" w14:textId="7DFBDBB5" w:rsidR="00AC1DCB" w:rsidRPr="00DB287E" w:rsidRDefault="00AC1DCB" w:rsidP="004410C5">
      <w:pPr>
        <w:tabs>
          <w:tab w:val="left" w:pos="-720"/>
        </w:tabs>
        <w:spacing w:line="480" w:lineRule="auto"/>
        <w:jc w:val="center"/>
        <w:rPr>
          <w:rFonts w:ascii="Times New Roman" w:hAnsi="Times New Roman" w:cs="Times New Roman"/>
        </w:rPr>
      </w:pPr>
      <w:r>
        <w:rPr>
          <w:rFonts w:ascii="Times New Roman" w:hAnsi="Times New Roman" w:cs="Times New Roman"/>
        </w:rPr>
        <w:t>&lt;Insert Table 3 around here&gt;</w:t>
      </w:r>
    </w:p>
    <w:p w14:paraId="73D05581" w14:textId="4E84FF62" w:rsidR="00E90525" w:rsidRDefault="00610782" w:rsidP="00E90525">
      <w:pPr>
        <w:spacing w:line="480" w:lineRule="auto"/>
        <w:ind w:firstLine="720"/>
        <w:rPr>
          <w:rFonts w:ascii="Times New Roman" w:hAnsi="Times New Roman" w:cs="Times New Roman"/>
        </w:rPr>
      </w:pPr>
      <w:r>
        <w:rPr>
          <w:rFonts w:ascii="Times New Roman" w:hAnsi="Times New Roman" w:cs="Times New Roman"/>
        </w:rPr>
        <w:t>The first hypothesi</w:t>
      </w:r>
      <w:r w:rsidR="00D4433F">
        <w:rPr>
          <w:rFonts w:ascii="Times New Roman" w:hAnsi="Times New Roman" w:cs="Times New Roman"/>
        </w:rPr>
        <w:t xml:space="preserve">s </w:t>
      </w:r>
      <w:r>
        <w:rPr>
          <w:rFonts w:ascii="Times New Roman" w:hAnsi="Times New Roman" w:cs="Times New Roman"/>
        </w:rPr>
        <w:t>predicted</w:t>
      </w:r>
      <w:r w:rsidR="00D4433F">
        <w:rPr>
          <w:rFonts w:ascii="Times New Roman" w:hAnsi="Times New Roman" w:cs="Times New Roman"/>
        </w:rPr>
        <w:t xml:space="preserve"> that </w:t>
      </w:r>
      <w:r w:rsidR="00E31B30">
        <w:rPr>
          <w:rFonts w:ascii="Times New Roman" w:hAnsi="Times New Roman" w:cs="Times New Roman"/>
        </w:rPr>
        <w:t xml:space="preserve">target gender (H1) and </w:t>
      </w:r>
      <w:r w:rsidR="009C6BE7">
        <w:rPr>
          <w:rFonts w:ascii="Times New Roman" w:hAnsi="Times New Roman" w:cs="Times New Roman"/>
        </w:rPr>
        <w:t xml:space="preserve">target sexual orientation </w:t>
      </w:r>
      <w:r w:rsidR="00E31B30">
        <w:rPr>
          <w:rFonts w:ascii="Times New Roman" w:hAnsi="Times New Roman" w:cs="Times New Roman"/>
        </w:rPr>
        <w:t xml:space="preserve">(H2) </w:t>
      </w:r>
      <w:r>
        <w:rPr>
          <w:rFonts w:ascii="Times New Roman" w:hAnsi="Times New Roman" w:cs="Times New Roman"/>
        </w:rPr>
        <w:t>would predict perceived discrimination ratings</w:t>
      </w:r>
      <w:r w:rsidR="009C6BE7">
        <w:rPr>
          <w:rFonts w:ascii="Times New Roman" w:hAnsi="Times New Roman" w:cs="Times New Roman"/>
        </w:rPr>
        <w:t>.  Hypothesi</w:t>
      </w:r>
      <w:r w:rsidR="00D4433F">
        <w:rPr>
          <w:rFonts w:ascii="Times New Roman" w:hAnsi="Times New Roman" w:cs="Times New Roman"/>
        </w:rPr>
        <w:t>s 3 predicted an interaction of target sexual orientation with target gender on perceived discrimination</w:t>
      </w:r>
      <w:r w:rsidR="009C6BE7">
        <w:rPr>
          <w:rFonts w:ascii="Times New Roman" w:hAnsi="Times New Roman" w:cs="Times New Roman"/>
        </w:rPr>
        <w:t>.  The fourth hypothesis stated that sexual harassment type would have a main effect on perceived discrimination ratings and r</w:t>
      </w:r>
      <w:r w:rsidR="00D4433F">
        <w:rPr>
          <w:rFonts w:ascii="Times New Roman" w:hAnsi="Times New Roman" w:cs="Times New Roman"/>
        </w:rPr>
        <w:t xml:space="preserve">esearch question </w:t>
      </w:r>
      <w:r>
        <w:rPr>
          <w:rFonts w:ascii="Times New Roman" w:hAnsi="Times New Roman" w:cs="Times New Roman"/>
        </w:rPr>
        <w:t xml:space="preserve">1 </w:t>
      </w:r>
      <w:r w:rsidR="00E31B30">
        <w:rPr>
          <w:rFonts w:ascii="Times New Roman" w:hAnsi="Times New Roman" w:cs="Times New Roman"/>
        </w:rPr>
        <w:t>explores</w:t>
      </w:r>
      <w:r w:rsidR="00D4433F">
        <w:rPr>
          <w:rFonts w:ascii="Times New Roman" w:hAnsi="Times New Roman" w:cs="Times New Roman"/>
        </w:rPr>
        <w:t xml:space="preserve"> whether any of the main effects or the interaction would vary based on the type of sexual harassment.  I tested the hypotheses and </w:t>
      </w:r>
      <w:r>
        <w:rPr>
          <w:rFonts w:ascii="Times New Roman" w:hAnsi="Times New Roman" w:cs="Times New Roman"/>
        </w:rPr>
        <w:t xml:space="preserve">first </w:t>
      </w:r>
      <w:r w:rsidR="00D4433F">
        <w:rPr>
          <w:rFonts w:ascii="Times New Roman" w:hAnsi="Times New Roman" w:cs="Times New Roman"/>
        </w:rPr>
        <w:t xml:space="preserve">research question with a 4 (harassment type: control, </w:t>
      </w:r>
      <w:r w:rsidR="00FE0996">
        <w:rPr>
          <w:rFonts w:ascii="Times New Roman" w:hAnsi="Times New Roman" w:cs="Times New Roman"/>
        </w:rPr>
        <w:t>SC</w:t>
      </w:r>
      <w:r w:rsidR="00D4433F">
        <w:rPr>
          <w:rFonts w:ascii="Times New Roman" w:hAnsi="Times New Roman" w:cs="Times New Roman"/>
        </w:rPr>
        <w:t xml:space="preserve">, USA or GH) x 2 (target gender: male or female) x 2 (target sexual orientation: heterosexual or gay/lesbian) ANOVA.  </w:t>
      </w:r>
    </w:p>
    <w:p w14:paraId="0E13EA7F" w14:textId="07B0E156" w:rsidR="008D01B9" w:rsidRDefault="00B66119" w:rsidP="00E31B30">
      <w:pPr>
        <w:spacing w:line="480" w:lineRule="auto"/>
        <w:ind w:firstLine="720"/>
        <w:rPr>
          <w:rFonts w:ascii="Times New Roman" w:hAnsi="Times New Roman" w:cs="Times New Roman"/>
        </w:rPr>
      </w:pPr>
      <w:r>
        <w:rPr>
          <w:rFonts w:ascii="Times New Roman" w:hAnsi="Times New Roman" w:cs="Times New Roman"/>
        </w:rPr>
        <w:t xml:space="preserve">In support of hypothesis </w:t>
      </w:r>
      <w:r w:rsidR="00E31B30">
        <w:rPr>
          <w:rFonts w:ascii="Times New Roman" w:hAnsi="Times New Roman" w:cs="Times New Roman"/>
        </w:rPr>
        <w:t>1</w:t>
      </w:r>
      <w:r>
        <w:rPr>
          <w:rFonts w:ascii="Times New Roman" w:hAnsi="Times New Roman" w:cs="Times New Roman"/>
        </w:rPr>
        <w:t xml:space="preserve">, </w:t>
      </w:r>
      <w:r w:rsidR="00E31B30">
        <w:rPr>
          <w:rFonts w:ascii="Times New Roman" w:hAnsi="Times New Roman" w:cs="Times New Roman"/>
        </w:rPr>
        <w:t xml:space="preserve">target gender has a significant main effect on perceived discrimination, </w:t>
      </w:r>
      <w:proofErr w:type="gramStart"/>
      <w:r w:rsidR="00E31B30" w:rsidRPr="00B66119">
        <w:rPr>
          <w:rFonts w:ascii="Times New Roman" w:hAnsi="Times New Roman" w:cs="Times New Roman"/>
          <w:i/>
        </w:rPr>
        <w:t>F</w:t>
      </w:r>
      <w:r w:rsidR="00E31B30">
        <w:rPr>
          <w:rFonts w:ascii="Times New Roman" w:hAnsi="Times New Roman" w:cs="Times New Roman"/>
        </w:rPr>
        <w:t>(</w:t>
      </w:r>
      <w:proofErr w:type="gramEnd"/>
      <w:r w:rsidR="00E31B30">
        <w:rPr>
          <w:rFonts w:ascii="Times New Roman" w:hAnsi="Times New Roman" w:cs="Times New Roman"/>
        </w:rPr>
        <w:t xml:space="preserve">1,177) = 8.089, </w:t>
      </w:r>
      <w:r w:rsidR="00E31B30" w:rsidRPr="00B66119">
        <w:rPr>
          <w:rFonts w:ascii="Times New Roman" w:hAnsi="Times New Roman" w:cs="Times New Roman"/>
          <w:i/>
        </w:rPr>
        <w:t>p</w:t>
      </w:r>
      <w:r w:rsidR="00E31B30">
        <w:rPr>
          <w:rFonts w:ascii="Times New Roman" w:hAnsi="Times New Roman" w:cs="Times New Roman"/>
        </w:rPr>
        <w:t xml:space="preserve"> = .005, partial eta</w:t>
      </w:r>
      <w:r w:rsidR="00E31B30" w:rsidRPr="008D01B9">
        <w:rPr>
          <w:rFonts w:ascii="Times New Roman" w:hAnsi="Times New Roman" w:cs="Times New Roman"/>
          <w:vertAlign w:val="superscript"/>
        </w:rPr>
        <w:t>2</w:t>
      </w:r>
      <w:r w:rsidR="00E31B30">
        <w:rPr>
          <w:rFonts w:ascii="Times New Roman" w:hAnsi="Times New Roman" w:cs="Times New Roman"/>
        </w:rPr>
        <w:t xml:space="preserve"> = .044), with female targets (mean = 3.38, SD = 1.65) reporting higher perceived discrimination than male targets (mean = 2.94, SD = 1.56). </w:t>
      </w:r>
    </w:p>
    <w:p w14:paraId="3C0432D7" w14:textId="1F40BF0D" w:rsidR="00FD6DD1" w:rsidRDefault="008D01B9" w:rsidP="00B66119">
      <w:pPr>
        <w:spacing w:line="480" w:lineRule="auto"/>
        <w:ind w:firstLine="720"/>
        <w:rPr>
          <w:rFonts w:ascii="Times New Roman" w:hAnsi="Times New Roman" w:cs="Times New Roman"/>
        </w:rPr>
      </w:pPr>
      <w:r>
        <w:rPr>
          <w:rFonts w:ascii="Times New Roman" w:hAnsi="Times New Roman" w:cs="Times New Roman"/>
        </w:rPr>
        <w:t xml:space="preserve">My </w:t>
      </w:r>
      <w:r w:rsidR="009C6BE7">
        <w:rPr>
          <w:rFonts w:ascii="Times New Roman" w:hAnsi="Times New Roman" w:cs="Times New Roman"/>
        </w:rPr>
        <w:t>second</w:t>
      </w:r>
      <w:r>
        <w:rPr>
          <w:rFonts w:ascii="Times New Roman" w:hAnsi="Times New Roman" w:cs="Times New Roman"/>
        </w:rPr>
        <w:t xml:space="preserve"> prediction was that target sexual orientation would predict perceived discrimination such that gay and lesbian participants would be more likely to perceive sexual harassment as discrimination than heterosexual participants.</w:t>
      </w:r>
      <w:r w:rsidR="009C6BE7">
        <w:rPr>
          <w:rFonts w:ascii="Times New Roman" w:hAnsi="Times New Roman" w:cs="Times New Roman"/>
        </w:rPr>
        <w:t xml:space="preserve">  Hypothesis 2</w:t>
      </w:r>
      <w:r w:rsidR="008C52B3">
        <w:rPr>
          <w:rFonts w:ascii="Times New Roman" w:hAnsi="Times New Roman" w:cs="Times New Roman"/>
        </w:rPr>
        <w:t xml:space="preserve"> was </w:t>
      </w:r>
      <w:r w:rsidR="008C52B3">
        <w:rPr>
          <w:rFonts w:ascii="Times New Roman" w:hAnsi="Times New Roman" w:cs="Times New Roman"/>
        </w:rPr>
        <w:lastRenderedPageBreak/>
        <w:t xml:space="preserve">supported, </w:t>
      </w:r>
      <w:proofErr w:type="gramStart"/>
      <w:r w:rsidR="008C52B3" w:rsidRPr="008C52B3">
        <w:rPr>
          <w:rFonts w:ascii="Times New Roman" w:hAnsi="Times New Roman" w:cs="Times New Roman"/>
          <w:i/>
        </w:rPr>
        <w:t>F</w:t>
      </w:r>
      <w:r w:rsidR="008C52B3">
        <w:rPr>
          <w:rFonts w:ascii="Times New Roman" w:hAnsi="Times New Roman" w:cs="Times New Roman"/>
        </w:rPr>
        <w:t>(</w:t>
      </w:r>
      <w:proofErr w:type="gramEnd"/>
      <w:r w:rsidR="008C52B3">
        <w:rPr>
          <w:rFonts w:ascii="Times New Roman" w:hAnsi="Times New Roman" w:cs="Times New Roman"/>
        </w:rPr>
        <w:t xml:space="preserve">1,177) = 8.053, </w:t>
      </w:r>
      <w:r w:rsidR="008C52B3" w:rsidRPr="008C52B3">
        <w:rPr>
          <w:rFonts w:ascii="Times New Roman" w:hAnsi="Times New Roman" w:cs="Times New Roman"/>
          <w:i/>
        </w:rPr>
        <w:t>p</w:t>
      </w:r>
      <w:r w:rsidR="008C52B3">
        <w:rPr>
          <w:rFonts w:ascii="Times New Roman" w:hAnsi="Times New Roman" w:cs="Times New Roman"/>
        </w:rPr>
        <w:t xml:space="preserve"> = .005, partial eta</w:t>
      </w:r>
      <w:r w:rsidR="008C52B3" w:rsidRPr="008C52B3">
        <w:rPr>
          <w:rFonts w:ascii="Times New Roman" w:hAnsi="Times New Roman" w:cs="Times New Roman"/>
          <w:vertAlign w:val="superscript"/>
        </w:rPr>
        <w:t>2</w:t>
      </w:r>
      <w:r w:rsidR="008C52B3">
        <w:rPr>
          <w:rFonts w:ascii="Times New Roman" w:hAnsi="Times New Roman" w:cs="Times New Roman"/>
        </w:rPr>
        <w:t xml:space="preserve"> = </w:t>
      </w:r>
      <w:r w:rsidR="00CE4A73">
        <w:rPr>
          <w:rFonts w:ascii="Times New Roman" w:hAnsi="Times New Roman" w:cs="Times New Roman"/>
        </w:rPr>
        <w:t>.044</w:t>
      </w:r>
      <w:r w:rsidR="008C52B3">
        <w:rPr>
          <w:rFonts w:ascii="Times New Roman" w:hAnsi="Times New Roman" w:cs="Times New Roman"/>
        </w:rPr>
        <w:t>).</w:t>
      </w:r>
      <w:r w:rsidR="001E33D5">
        <w:rPr>
          <w:rFonts w:ascii="Times New Roman" w:hAnsi="Times New Roman" w:cs="Times New Roman"/>
        </w:rPr>
        <w:t xml:space="preserve">  </w:t>
      </w:r>
      <w:r w:rsidR="00967CB1">
        <w:rPr>
          <w:rFonts w:ascii="Times New Roman" w:hAnsi="Times New Roman" w:cs="Times New Roman"/>
        </w:rPr>
        <w:t xml:space="preserve">The means indicate that gay and lesbian participants (mean = </w:t>
      </w:r>
      <w:r w:rsidR="008A01A0">
        <w:rPr>
          <w:rFonts w:ascii="Times New Roman" w:hAnsi="Times New Roman" w:cs="Times New Roman"/>
        </w:rPr>
        <w:t>3.39, SD = 1.63</w:t>
      </w:r>
      <w:r w:rsidR="00967CB1">
        <w:rPr>
          <w:rFonts w:ascii="Times New Roman" w:hAnsi="Times New Roman" w:cs="Times New Roman"/>
        </w:rPr>
        <w:t xml:space="preserve">) reported higher perceived discrimination ratings than heterosexual participants (mean = </w:t>
      </w:r>
      <w:r w:rsidR="008A01A0">
        <w:rPr>
          <w:rFonts w:ascii="Times New Roman" w:hAnsi="Times New Roman" w:cs="Times New Roman"/>
        </w:rPr>
        <w:t>2.93, SD = 1.58</w:t>
      </w:r>
      <w:r w:rsidR="00967CB1">
        <w:rPr>
          <w:rFonts w:ascii="Times New Roman" w:hAnsi="Times New Roman" w:cs="Times New Roman"/>
        </w:rPr>
        <w:t xml:space="preserve">).  </w:t>
      </w:r>
      <w:r w:rsidR="001E33D5">
        <w:rPr>
          <w:rFonts w:ascii="Times New Roman" w:hAnsi="Times New Roman" w:cs="Times New Roman"/>
        </w:rPr>
        <w:t>This main effect is qualified by the significant interaction between participant gender and participant sexual orientation in the prediction of discrimination ratings</w:t>
      </w:r>
      <w:r w:rsidR="00967CB1">
        <w:rPr>
          <w:rFonts w:ascii="Times New Roman" w:hAnsi="Times New Roman" w:cs="Times New Roman"/>
        </w:rPr>
        <w:t xml:space="preserve">, </w:t>
      </w:r>
      <w:proofErr w:type="gramStart"/>
      <w:r w:rsidR="00967CB1" w:rsidRPr="00967CB1">
        <w:rPr>
          <w:rFonts w:ascii="Times New Roman" w:hAnsi="Times New Roman" w:cs="Times New Roman"/>
          <w:i/>
        </w:rPr>
        <w:t>F</w:t>
      </w:r>
      <w:r w:rsidR="00967CB1">
        <w:rPr>
          <w:rFonts w:ascii="Times New Roman" w:hAnsi="Times New Roman" w:cs="Times New Roman"/>
        </w:rPr>
        <w:t>(</w:t>
      </w:r>
      <w:proofErr w:type="gramEnd"/>
      <w:r w:rsidR="00967CB1">
        <w:rPr>
          <w:rFonts w:ascii="Times New Roman" w:hAnsi="Times New Roman" w:cs="Times New Roman"/>
        </w:rPr>
        <w:t xml:space="preserve">1,177) = 6.399, </w:t>
      </w:r>
      <w:r w:rsidR="00967CB1" w:rsidRPr="00967CB1">
        <w:rPr>
          <w:rFonts w:ascii="Times New Roman" w:hAnsi="Times New Roman" w:cs="Times New Roman"/>
          <w:i/>
        </w:rPr>
        <w:t>p</w:t>
      </w:r>
      <w:r w:rsidR="00967CB1">
        <w:rPr>
          <w:rFonts w:ascii="Times New Roman" w:hAnsi="Times New Roman" w:cs="Times New Roman"/>
        </w:rPr>
        <w:t xml:space="preserve"> = .012, partial eta</w:t>
      </w:r>
      <w:r w:rsidR="00967CB1" w:rsidRPr="00967CB1">
        <w:rPr>
          <w:rFonts w:ascii="Times New Roman" w:hAnsi="Times New Roman" w:cs="Times New Roman"/>
          <w:vertAlign w:val="superscript"/>
        </w:rPr>
        <w:t>2</w:t>
      </w:r>
      <w:r w:rsidR="00967CB1">
        <w:rPr>
          <w:rFonts w:ascii="Times New Roman" w:hAnsi="Times New Roman" w:cs="Times New Roman"/>
        </w:rPr>
        <w:t xml:space="preserve"> = </w:t>
      </w:r>
      <w:r w:rsidR="00CE4A73">
        <w:rPr>
          <w:rFonts w:ascii="Times New Roman" w:hAnsi="Times New Roman" w:cs="Times New Roman"/>
        </w:rPr>
        <w:t>.035</w:t>
      </w:r>
      <w:r w:rsidR="001E33D5">
        <w:rPr>
          <w:rFonts w:ascii="Times New Roman" w:hAnsi="Times New Roman" w:cs="Times New Roman"/>
        </w:rPr>
        <w:t>.</w:t>
      </w:r>
      <w:r w:rsidR="00967CB1">
        <w:rPr>
          <w:rFonts w:ascii="Times New Roman" w:hAnsi="Times New Roman" w:cs="Times New Roman"/>
        </w:rPr>
        <w:t xml:space="preserve">  </w:t>
      </w:r>
      <w:r w:rsidR="003B3761">
        <w:rPr>
          <w:rFonts w:ascii="Times New Roman" w:hAnsi="Times New Roman" w:cs="Times New Roman"/>
        </w:rPr>
        <w:t xml:space="preserve">This interaction is displayed </w:t>
      </w:r>
      <w:r w:rsidR="003B3761" w:rsidRPr="00207020">
        <w:rPr>
          <w:rFonts w:ascii="Times New Roman" w:hAnsi="Times New Roman" w:cs="Times New Roman"/>
        </w:rPr>
        <w:t xml:space="preserve">in Figure 1.  </w:t>
      </w:r>
      <w:r w:rsidR="00967CB1" w:rsidRPr="00207020">
        <w:rPr>
          <w:rFonts w:ascii="Times New Roman" w:hAnsi="Times New Roman" w:cs="Times New Roman"/>
        </w:rPr>
        <w:t>I</w:t>
      </w:r>
      <w:r w:rsidR="00967CB1">
        <w:rPr>
          <w:rFonts w:ascii="Times New Roman" w:hAnsi="Times New Roman" w:cs="Times New Roman"/>
        </w:rPr>
        <w:t xml:space="preserve"> probed this interaction by performing two simple t-tests with </w:t>
      </w:r>
      <w:proofErr w:type="spellStart"/>
      <w:r w:rsidR="00967CB1">
        <w:rPr>
          <w:rFonts w:ascii="Times New Roman" w:hAnsi="Times New Roman" w:cs="Times New Roman"/>
        </w:rPr>
        <w:t>Bonferroni</w:t>
      </w:r>
      <w:proofErr w:type="spellEnd"/>
      <w:r w:rsidR="00967CB1">
        <w:rPr>
          <w:rFonts w:ascii="Times New Roman" w:hAnsi="Times New Roman" w:cs="Times New Roman"/>
        </w:rPr>
        <w:t xml:space="preserve"> corrected alphas of </w:t>
      </w:r>
      <w:r w:rsidR="00967CB1" w:rsidRPr="00967CB1">
        <w:rPr>
          <w:rFonts w:ascii="Times New Roman" w:hAnsi="Times New Roman" w:cs="Times New Roman"/>
          <w:i/>
        </w:rPr>
        <w:t>p</w:t>
      </w:r>
      <w:r w:rsidR="00967CB1">
        <w:rPr>
          <w:rFonts w:ascii="Times New Roman" w:hAnsi="Times New Roman" w:cs="Times New Roman"/>
        </w:rPr>
        <w:t xml:space="preserve"> &lt; .025, comparing discrimination ratings across gender for each of the sexual orientation cond</w:t>
      </w:r>
      <w:r w:rsidR="009C6BE7">
        <w:rPr>
          <w:rFonts w:ascii="Times New Roman" w:hAnsi="Times New Roman" w:cs="Times New Roman"/>
        </w:rPr>
        <w:t>itions.  Supporting hypothesis 3</w:t>
      </w:r>
      <w:r w:rsidR="00967CB1">
        <w:rPr>
          <w:rFonts w:ascii="Times New Roman" w:hAnsi="Times New Roman" w:cs="Times New Roman"/>
        </w:rPr>
        <w:t>, the t-test for the gay/lesbian condition is non-significant (</w:t>
      </w:r>
      <w:r w:rsidR="00967CB1" w:rsidRPr="00967CB1">
        <w:rPr>
          <w:rFonts w:ascii="Times New Roman" w:hAnsi="Times New Roman" w:cs="Times New Roman"/>
          <w:i/>
        </w:rPr>
        <w:t>p</w:t>
      </w:r>
      <w:r w:rsidR="00967CB1">
        <w:rPr>
          <w:rFonts w:ascii="Times New Roman" w:hAnsi="Times New Roman" w:cs="Times New Roman"/>
        </w:rPr>
        <w:t xml:space="preserve"> &gt; .025)</w:t>
      </w:r>
      <w:r w:rsidR="00C31C8D">
        <w:rPr>
          <w:rFonts w:ascii="Times New Roman" w:hAnsi="Times New Roman" w:cs="Times New Roman"/>
        </w:rPr>
        <w:t xml:space="preserve"> but the t-test for the heterosexual condition is significant, </w:t>
      </w:r>
      <w:proofErr w:type="gramStart"/>
      <w:r w:rsidR="00C31C8D" w:rsidRPr="00C31C8D">
        <w:rPr>
          <w:rFonts w:ascii="Times New Roman" w:hAnsi="Times New Roman" w:cs="Times New Roman"/>
          <w:i/>
        </w:rPr>
        <w:t>t</w:t>
      </w:r>
      <w:r w:rsidR="00C31C8D">
        <w:rPr>
          <w:rFonts w:ascii="Times New Roman" w:hAnsi="Times New Roman" w:cs="Times New Roman"/>
        </w:rPr>
        <w:t>(</w:t>
      </w:r>
      <w:proofErr w:type="gramEnd"/>
      <w:r w:rsidR="00C31C8D">
        <w:rPr>
          <w:rFonts w:ascii="Times New Roman" w:hAnsi="Times New Roman" w:cs="Times New Roman"/>
        </w:rPr>
        <w:t xml:space="preserve">92) = -2.470, </w:t>
      </w:r>
      <w:r w:rsidR="00C31C8D" w:rsidRPr="00C31C8D">
        <w:rPr>
          <w:rFonts w:ascii="Times New Roman" w:hAnsi="Times New Roman" w:cs="Times New Roman"/>
          <w:i/>
        </w:rPr>
        <w:t>p</w:t>
      </w:r>
      <w:r w:rsidR="00C31C8D">
        <w:rPr>
          <w:rFonts w:ascii="Times New Roman" w:hAnsi="Times New Roman" w:cs="Times New Roman"/>
        </w:rPr>
        <w:t xml:space="preserve"> = .015, eta</w:t>
      </w:r>
      <w:r w:rsidR="00C31C8D" w:rsidRPr="00C31C8D">
        <w:rPr>
          <w:rFonts w:ascii="Times New Roman" w:hAnsi="Times New Roman" w:cs="Times New Roman"/>
          <w:vertAlign w:val="superscript"/>
        </w:rPr>
        <w:t>2</w:t>
      </w:r>
      <w:r w:rsidR="00C31C8D">
        <w:rPr>
          <w:rFonts w:ascii="Times New Roman" w:hAnsi="Times New Roman" w:cs="Times New Roman"/>
        </w:rPr>
        <w:t xml:space="preserve"> = </w:t>
      </w:r>
      <w:r w:rsidR="00CE4A73">
        <w:rPr>
          <w:rFonts w:ascii="Times New Roman" w:hAnsi="Times New Roman" w:cs="Times New Roman"/>
        </w:rPr>
        <w:t>.062</w:t>
      </w:r>
      <w:r w:rsidR="00C31C8D">
        <w:rPr>
          <w:rFonts w:ascii="Times New Roman" w:hAnsi="Times New Roman" w:cs="Times New Roman"/>
        </w:rPr>
        <w:t xml:space="preserve">).  Examination of the means, heterosexual male = </w:t>
      </w:r>
      <w:r w:rsidR="008A01A0">
        <w:rPr>
          <w:rFonts w:ascii="Times New Roman" w:hAnsi="Times New Roman" w:cs="Times New Roman"/>
        </w:rPr>
        <w:t>2.54 (1.46)</w:t>
      </w:r>
      <w:r w:rsidR="00C31C8D">
        <w:rPr>
          <w:rFonts w:ascii="Times New Roman" w:hAnsi="Times New Roman" w:cs="Times New Roman"/>
        </w:rPr>
        <w:t xml:space="preserve">; heterosexual female = </w:t>
      </w:r>
      <w:r w:rsidR="008A01A0">
        <w:rPr>
          <w:rFonts w:ascii="Times New Roman" w:hAnsi="Times New Roman" w:cs="Times New Roman"/>
        </w:rPr>
        <w:t>3.33 (1.62)</w:t>
      </w:r>
      <w:r w:rsidR="00C31C8D">
        <w:rPr>
          <w:rFonts w:ascii="Times New Roman" w:hAnsi="Times New Roman" w:cs="Times New Roman"/>
        </w:rPr>
        <w:t xml:space="preserve">, reveals that heterosexual females reported higher perceived discrimination than heterosexual males.  </w:t>
      </w:r>
    </w:p>
    <w:p w14:paraId="36FD0024" w14:textId="2AF5FCE1" w:rsidR="0002032E" w:rsidRDefault="0002032E" w:rsidP="0002032E">
      <w:pPr>
        <w:tabs>
          <w:tab w:val="left" w:pos="-720"/>
        </w:tabs>
        <w:spacing w:line="480" w:lineRule="auto"/>
        <w:jc w:val="center"/>
        <w:rPr>
          <w:rFonts w:ascii="Times New Roman" w:hAnsi="Times New Roman" w:cs="Times New Roman"/>
        </w:rPr>
      </w:pPr>
      <w:r w:rsidRPr="00DB287E">
        <w:rPr>
          <w:rFonts w:ascii="Times New Roman" w:hAnsi="Times New Roman" w:cs="Times New Roman"/>
        </w:rPr>
        <w:t xml:space="preserve">&lt; Insert </w:t>
      </w:r>
      <w:r>
        <w:rPr>
          <w:rFonts w:ascii="Times New Roman" w:hAnsi="Times New Roman" w:cs="Times New Roman"/>
        </w:rPr>
        <w:t>Figure</w:t>
      </w:r>
      <w:r w:rsidRPr="00DB287E">
        <w:rPr>
          <w:rFonts w:ascii="Times New Roman" w:hAnsi="Times New Roman" w:cs="Times New Roman"/>
        </w:rPr>
        <w:t xml:space="preserve"> 1 around here &gt;</w:t>
      </w:r>
    </w:p>
    <w:p w14:paraId="27C14FC0" w14:textId="01223424" w:rsidR="009C6BE7" w:rsidRDefault="009C6BE7" w:rsidP="009C6BE7">
      <w:pPr>
        <w:spacing w:line="480" w:lineRule="auto"/>
        <w:ind w:firstLine="720"/>
        <w:rPr>
          <w:rFonts w:ascii="Times New Roman" w:hAnsi="Times New Roman" w:cs="Times New Roman"/>
        </w:rPr>
      </w:pPr>
      <w:r>
        <w:rPr>
          <w:rFonts w:ascii="Times New Roman" w:hAnsi="Times New Roman" w:cs="Times New Roman"/>
        </w:rPr>
        <w:t xml:space="preserve">Sexual harassment type is also a significant predictor of perceived discrimination, </w:t>
      </w:r>
      <w:proofErr w:type="gramStart"/>
      <w:r w:rsidRPr="00B66119">
        <w:rPr>
          <w:rFonts w:ascii="Times New Roman" w:hAnsi="Times New Roman" w:cs="Times New Roman"/>
          <w:i/>
        </w:rPr>
        <w:t>F</w:t>
      </w:r>
      <w:r>
        <w:rPr>
          <w:rFonts w:ascii="Times New Roman" w:hAnsi="Times New Roman" w:cs="Times New Roman"/>
        </w:rPr>
        <w:t>(</w:t>
      </w:r>
      <w:proofErr w:type="gramEnd"/>
      <w:r>
        <w:rPr>
          <w:rFonts w:ascii="Times New Roman" w:hAnsi="Times New Roman" w:cs="Times New Roman"/>
        </w:rPr>
        <w:t xml:space="preserve">3, 177) =  77.553, </w:t>
      </w:r>
      <w:r w:rsidRPr="00B66119">
        <w:rPr>
          <w:rFonts w:ascii="Times New Roman" w:hAnsi="Times New Roman" w:cs="Times New Roman"/>
          <w:i/>
        </w:rPr>
        <w:t>p</w:t>
      </w:r>
      <w:r>
        <w:rPr>
          <w:rFonts w:ascii="Times New Roman" w:hAnsi="Times New Roman" w:cs="Times New Roman"/>
        </w:rPr>
        <w:t xml:space="preserve"> &lt; .001, partial eta</w:t>
      </w:r>
      <w:r w:rsidRPr="00B66119">
        <w:rPr>
          <w:rFonts w:ascii="Times New Roman" w:hAnsi="Times New Roman" w:cs="Times New Roman"/>
          <w:vertAlign w:val="superscript"/>
        </w:rPr>
        <w:t>2</w:t>
      </w:r>
      <w:r>
        <w:rPr>
          <w:rFonts w:ascii="Times New Roman" w:hAnsi="Times New Roman" w:cs="Times New Roman"/>
        </w:rPr>
        <w:t xml:space="preserve"> </w:t>
      </w:r>
      <w:r w:rsidRPr="00CE4A73">
        <w:rPr>
          <w:rFonts w:ascii="Times New Roman" w:hAnsi="Times New Roman" w:cs="Times New Roman"/>
        </w:rPr>
        <w:t xml:space="preserve">= </w:t>
      </w:r>
      <w:r>
        <w:rPr>
          <w:rFonts w:ascii="Times New Roman" w:hAnsi="Times New Roman" w:cs="Times New Roman"/>
        </w:rPr>
        <w:t>.568</w:t>
      </w:r>
      <w:r w:rsidRPr="00CE4A73">
        <w:rPr>
          <w:rFonts w:ascii="Times New Roman" w:hAnsi="Times New Roman" w:cs="Times New Roman"/>
        </w:rPr>
        <w:t>.</w:t>
      </w:r>
      <w:r>
        <w:rPr>
          <w:rFonts w:ascii="Times New Roman" w:hAnsi="Times New Roman" w:cs="Times New Roman"/>
        </w:rPr>
        <w:t xml:space="preserve">  Examination of the means reveals that gender harassment received the highest mean rating (mean = 4.72, SD = .57) followed by sexual coercion (mean = 3.38, SD = 1.31), then unwanted sexual attention (mean = 3.04, SD = 1.53), and finally the control condition (mean = 1.49, SD = .89), supporting hypothesis 4.  </w:t>
      </w:r>
    </w:p>
    <w:p w14:paraId="420E2A06" w14:textId="5157F130" w:rsidR="00207020" w:rsidRDefault="00C1018B" w:rsidP="00B119A8">
      <w:pPr>
        <w:spacing w:line="480" w:lineRule="auto"/>
        <w:ind w:firstLine="720"/>
        <w:rPr>
          <w:rFonts w:ascii="Times New Roman" w:hAnsi="Times New Roman" w:cs="Times New Roman"/>
        </w:rPr>
      </w:pPr>
      <w:r>
        <w:rPr>
          <w:rFonts w:ascii="Times New Roman" w:hAnsi="Times New Roman" w:cs="Times New Roman"/>
        </w:rPr>
        <w:t>The first r</w:t>
      </w:r>
      <w:r w:rsidR="00FD6DD1">
        <w:rPr>
          <w:rFonts w:ascii="Times New Roman" w:hAnsi="Times New Roman" w:cs="Times New Roman"/>
        </w:rPr>
        <w:t xml:space="preserve">esearch question explored whether the effect of participant gender, participant sexual orientation, or the interaction of participant gender with sexual orientation would vary based on the type of harassment.  </w:t>
      </w:r>
      <w:r w:rsidR="00B119A8">
        <w:rPr>
          <w:rFonts w:ascii="Times New Roman" w:hAnsi="Times New Roman" w:cs="Times New Roman"/>
        </w:rPr>
        <w:t xml:space="preserve">Neither the three-way </w:t>
      </w:r>
      <w:r w:rsidR="00B119A8">
        <w:rPr>
          <w:rFonts w:ascii="Times New Roman" w:hAnsi="Times New Roman" w:cs="Times New Roman"/>
        </w:rPr>
        <w:lastRenderedPageBreak/>
        <w:t xml:space="preserve">interaction nor the two-way interaction of sexual harassment type with target sexual orientation is </w:t>
      </w:r>
      <w:r w:rsidR="00FD6DD1">
        <w:rPr>
          <w:rFonts w:ascii="Times New Roman" w:hAnsi="Times New Roman" w:cs="Times New Roman"/>
        </w:rPr>
        <w:t>significant (</w:t>
      </w:r>
      <w:r w:rsidR="00FD6DD1" w:rsidRPr="00FD6DD1">
        <w:rPr>
          <w:rFonts w:ascii="Times New Roman" w:hAnsi="Times New Roman" w:cs="Times New Roman"/>
          <w:i/>
        </w:rPr>
        <w:t>p</w:t>
      </w:r>
      <w:r w:rsidR="00FD6DD1">
        <w:rPr>
          <w:rFonts w:ascii="Times New Roman" w:hAnsi="Times New Roman" w:cs="Times New Roman"/>
        </w:rPr>
        <w:t xml:space="preserve"> &gt; .05)</w:t>
      </w:r>
      <w:r w:rsidR="00B119A8">
        <w:rPr>
          <w:rFonts w:ascii="Times New Roman" w:hAnsi="Times New Roman" w:cs="Times New Roman"/>
        </w:rPr>
        <w:t xml:space="preserve">.  However, there is a significant two-way interaction of sexual harassment type with target gender </w:t>
      </w:r>
      <w:proofErr w:type="gramStart"/>
      <w:r w:rsidR="00B119A8" w:rsidRPr="00B66119">
        <w:rPr>
          <w:rFonts w:ascii="Times New Roman" w:hAnsi="Times New Roman" w:cs="Times New Roman"/>
          <w:i/>
        </w:rPr>
        <w:t>F</w:t>
      </w:r>
      <w:r w:rsidR="00B119A8">
        <w:rPr>
          <w:rFonts w:ascii="Times New Roman" w:hAnsi="Times New Roman" w:cs="Times New Roman"/>
        </w:rPr>
        <w:t>(</w:t>
      </w:r>
      <w:proofErr w:type="gramEnd"/>
      <w:r w:rsidR="00B119A8">
        <w:rPr>
          <w:rFonts w:ascii="Times New Roman" w:hAnsi="Times New Roman" w:cs="Times New Roman"/>
        </w:rPr>
        <w:t xml:space="preserve">3,177) = 3.264, </w:t>
      </w:r>
      <w:r w:rsidR="00B119A8" w:rsidRPr="00B66119">
        <w:rPr>
          <w:rFonts w:ascii="Times New Roman" w:hAnsi="Times New Roman" w:cs="Times New Roman"/>
          <w:i/>
        </w:rPr>
        <w:t>p</w:t>
      </w:r>
      <w:r w:rsidR="00B119A8">
        <w:rPr>
          <w:rFonts w:ascii="Times New Roman" w:hAnsi="Times New Roman" w:cs="Times New Roman"/>
        </w:rPr>
        <w:t xml:space="preserve"> = .023, partial eta</w:t>
      </w:r>
      <w:r w:rsidR="00B119A8" w:rsidRPr="008D01B9">
        <w:rPr>
          <w:rFonts w:ascii="Times New Roman" w:hAnsi="Times New Roman" w:cs="Times New Roman"/>
          <w:vertAlign w:val="superscript"/>
        </w:rPr>
        <w:t>2</w:t>
      </w:r>
      <w:r w:rsidR="00B119A8">
        <w:rPr>
          <w:rFonts w:ascii="Times New Roman" w:hAnsi="Times New Roman" w:cs="Times New Roman"/>
        </w:rPr>
        <w:t xml:space="preserve"> = .052).</w:t>
      </w:r>
      <w:r w:rsidR="00207020">
        <w:rPr>
          <w:rFonts w:ascii="Times New Roman" w:hAnsi="Times New Roman" w:cs="Times New Roman"/>
        </w:rPr>
        <w:t xml:space="preserve">  The interaction is displayed in Figure 2.</w:t>
      </w:r>
    </w:p>
    <w:p w14:paraId="22654337" w14:textId="508F1E2F" w:rsidR="00207020" w:rsidRDefault="00207020" w:rsidP="00207020">
      <w:pPr>
        <w:tabs>
          <w:tab w:val="left" w:pos="-720"/>
        </w:tabs>
        <w:spacing w:line="480" w:lineRule="auto"/>
        <w:jc w:val="center"/>
        <w:rPr>
          <w:rFonts w:ascii="Times New Roman" w:hAnsi="Times New Roman" w:cs="Times New Roman"/>
        </w:rPr>
      </w:pPr>
      <w:r w:rsidRPr="00DB287E">
        <w:rPr>
          <w:rFonts w:ascii="Times New Roman" w:hAnsi="Times New Roman" w:cs="Times New Roman"/>
        </w:rPr>
        <w:t xml:space="preserve">&lt; Insert </w:t>
      </w:r>
      <w:r>
        <w:rPr>
          <w:rFonts w:ascii="Times New Roman" w:hAnsi="Times New Roman" w:cs="Times New Roman"/>
        </w:rPr>
        <w:t>Figure 2</w:t>
      </w:r>
      <w:r w:rsidRPr="00DB287E">
        <w:rPr>
          <w:rFonts w:ascii="Times New Roman" w:hAnsi="Times New Roman" w:cs="Times New Roman"/>
        </w:rPr>
        <w:t xml:space="preserve"> around here &gt;</w:t>
      </w:r>
    </w:p>
    <w:p w14:paraId="61176958" w14:textId="1636DCA5" w:rsidR="00B119A8" w:rsidRDefault="00B119A8" w:rsidP="00B119A8">
      <w:pPr>
        <w:spacing w:line="480" w:lineRule="auto"/>
        <w:ind w:firstLine="720"/>
        <w:rPr>
          <w:rFonts w:ascii="Times New Roman" w:hAnsi="Times New Roman" w:cs="Times New Roman"/>
        </w:rPr>
      </w:pPr>
      <w:r>
        <w:rPr>
          <w:rFonts w:ascii="Times New Roman" w:hAnsi="Times New Roman" w:cs="Times New Roman"/>
        </w:rPr>
        <w:t xml:space="preserve">  I probed this interaction by performing two simple one-way ANOVAs comparing discrimination ratings across sexual harassment conditions first for males and then females with a </w:t>
      </w:r>
      <w:proofErr w:type="spellStart"/>
      <w:r>
        <w:rPr>
          <w:rFonts w:ascii="Times New Roman" w:hAnsi="Times New Roman" w:cs="Times New Roman"/>
        </w:rPr>
        <w:t>Bonferroni</w:t>
      </w:r>
      <w:proofErr w:type="spellEnd"/>
      <w:r>
        <w:rPr>
          <w:rFonts w:ascii="Times New Roman" w:hAnsi="Times New Roman" w:cs="Times New Roman"/>
        </w:rPr>
        <w:t xml:space="preserve"> correction of .025.  For male targets the result is significant, </w:t>
      </w:r>
      <w:proofErr w:type="gramStart"/>
      <w:r w:rsidRPr="00B66119">
        <w:rPr>
          <w:rFonts w:ascii="Times New Roman" w:hAnsi="Times New Roman" w:cs="Times New Roman"/>
          <w:i/>
        </w:rPr>
        <w:t>F</w:t>
      </w:r>
      <w:r>
        <w:rPr>
          <w:rFonts w:ascii="Times New Roman" w:hAnsi="Times New Roman" w:cs="Times New Roman"/>
        </w:rPr>
        <w:t>(</w:t>
      </w:r>
      <w:proofErr w:type="gramEnd"/>
      <w:r>
        <w:rPr>
          <w:rFonts w:ascii="Times New Roman" w:hAnsi="Times New Roman" w:cs="Times New Roman"/>
        </w:rPr>
        <w:t xml:space="preserve">3,90) = 29.955, </w:t>
      </w:r>
      <w:r w:rsidRPr="00B66119">
        <w:rPr>
          <w:rFonts w:ascii="Times New Roman" w:hAnsi="Times New Roman" w:cs="Times New Roman"/>
          <w:i/>
        </w:rPr>
        <w:t>p</w:t>
      </w:r>
      <w:r>
        <w:rPr>
          <w:rFonts w:ascii="Times New Roman" w:hAnsi="Times New Roman" w:cs="Times New Roman"/>
        </w:rPr>
        <w:t xml:space="preserve"> &lt; .001, partial eta</w:t>
      </w:r>
      <w:r w:rsidRPr="008D01B9">
        <w:rPr>
          <w:rFonts w:ascii="Times New Roman" w:hAnsi="Times New Roman" w:cs="Times New Roman"/>
          <w:vertAlign w:val="superscript"/>
        </w:rPr>
        <w:t>2</w:t>
      </w:r>
      <w:r>
        <w:rPr>
          <w:rFonts w:ascii="Times New Roman" w:hAnsi="Times New Roman" w:cs="Times New Roman"/>
        </w:rPr>
        <w:t xml:space="preserve"> = .500).  Males were more likely to perceive gender harassment </w:t>
      </w:r>
      <w:proofErr w:type="gramStart"/>
      <w:r>
        <w:rPr>
          <w:rFonts w:ascii="Times New Roman" w:hAnsi="Times New Roman" w:cs="Times New Roman"/>
        </w:rPr>
        <w:t xml:space="preserve">as discrimination (mean = 4.54, SD = .66), followed by </w:t>
      </w:r>
      <w:r w:rsidR="00FE0996">
        <w:rPr>
          <w:rFonts w:ascii="Times New Roman" w:hAnsi="Times New Roman" w:cs="Times New Roman"/>
        </w:rPr>
        <w:t>sexual coercion</w:t>
      </w:r>
      <w:r>
        <w:rPr>
          <w:rFonts w:ascii="Times New Roman" w:hAnsi="Times New Roman" w:cs="Times New Roman"/>
        </w:rPr>
        <w:t xml:space="preserve"> (mean = 3.00, SD = 1.35), then unwanted sexual attention (mean = 2.64, SD = 1.41), and then the control condition</w:t>
      </w:r>
      <w:proofErr w:type="gramEnd"/>
      <w:r>
        <w:rPr>
          <w:rFonts w:ascii="Times New Roman" w:hAnsi="Times New Roman" w:cs="Times New Roman"/>
        </w:rPr>
        <w:t xml:space="preserve"> (mean = 1.64, SD = 1.11).  For female targets the result is also significant, </w:t>
      </w:r>
      <w:proofErr w:type="gramStart"/>
      <w:r w:rsidRPr="00B66119">
        <w:rPr>
          <w:rFonts w:ascii="Times New Roman" w:hAnsi="Times New Roman" w:cs="Times New Roman"/>
          <w:i/>
        </w:rPr>
        <w:t>F</w:t>
      </w:r>
      <w:r>
        <w:rPr>
          <w:rFonts w:ascii="Times New Roman" w:hAnsi="Times New Roman" w:cs="Times New Roman"/>
        </w:rPr>
        <w:t>(</w:t>
      </w:r>
      <w:proofErr w:type="gramEnd"/>
      <w:r>
        <w:rPr>
          <w:rFonts w:ascii="Times New Roman" w:hAnsi="Times New Roman" w:cs="Times New Roman"/>
        </w:rPr>
        <w:t xml:space="preserve">3,87) = 52.115, </w:t>
      </w:r>
      <w:r w:rsidRPr="00B66119">
        <w:rPr>
          <w:rFonts w:ascii="Times New Roman" w:hAnsi="Times New Roman" w:cs="Times New Roman"/>
          <w:i/>
        </w:rPr>
        <w:t>p</w:t>
      </w:r>
      <w:r>
        <w:rPr>
          <w:rFonts w:ascii="Times New Roman" w:hAnsi="Times New Roman" w:cs="Times New Roman"/>
        </w:rPr>
        <w:t xml:space="preserve"> &lt; .001, partial eta</w:t>
      </w:r>
      <w:r w:rsidRPr="008D01B9">
        <w:rPr>
          <w:rFonts w:ascii="Times New Roman" w:hAnsi="Times New Roman" w:cs="Times New Roman"/>
          <w:vertAlign w:val="superscript"/>
        </w:rPr>
        <w:t>2</w:t>
      </w:r>
      <w:r>
        <w:rPr>
          <w:rFonts w:ascii="Times New Roman" w:hAnsi="Times New Roman" w:cs="Times New Roman"/>
        </w:rPr>
        <w:t xml:space="preserve"> = .642).  Females were also more likely to perceive gender harassment </w:t>
      </w:r>
      <w:proofErr w:type="gramStart"/>
      <w:r>
        <w:rPr>
          <w:rFonts w:ascii="Times New Roman" w:hAnsi="Times New Roman" w:cs="Times New Roman"/>
        </w:rPr>
        <w:t xml:space="preserve">as discrimination (mean = 4.88, SD = .44), followed by </w:t>
      </w:r>
      <w:r w:rsidR="00FE0996">
        <w:rPr>
          <w:rFonts w:ascii="Times New Roman" w:hAnsi="Times New Roman" w:cs="Times New Roman"/>
        </w:rPr>
        <w:t>sexual coercion</w:t>
      </w:r>
      <w:r>
        <w:rPr>
          <w:rFonts w:ascii="Times New Roman" w:hAnsi="Times New Roman" w:cs="Times New Roman"/>
        </w:rPr>
        <w:t xml:space="preserve"> (mean = 3.78, SD = 1.17), then unwanted sexual attention (mean = 3.48, SD = 1.56), and then the control condition</w:t>
      </w:r>
      <w:proofErr w:type="gramEnd"/>
      <w:r>
        <w:rPr>
          <w:rFonts w:ascii="Times New Roman" w:hAnsi="Times New Roman" w:cs="Times New Roman"/>
        </w:rPr>
        <w:t xml:space="preserve"> (mean = 1.33, SD = .57).  Examination of the means suggests that males and females were equally likely to perceive gender harassment as discrimination and not perceive the control condition as discrimination.  However, females were more likely than males to perceive </w:t>
      </w:r>
      <w:r w:rsidR="00FE0996">
        <w:rPr>
          <w:rFonts w:ascii="Times New Roman" w:hAnsi="Times New Roman" w:cs="Times New Roman"/>
        </w:rPr>
        <w:t>sexual coercion</w:t>
      </w:r>
      <w:r>
        <w:rPr>
          <w:rFonts w:ascii="Times New Roman" w:hAnsi="Times New Roman" w:cs="Times New Roman"/>
        </w:rPr>
        <w:t xml:space="preserve"> and unwanted sexual attention as discrimination as well.    </w:t>
      </w:r>
    </w:p>
    <w:p w14:paraId="6A18976E" w14:textId="57D05A3F" w:rsidR="004E3978" w:rsidRDefault="00AF51F7" w:rsidP="00444187">
      <w:pPr>
        <w:spacing w:line="480" w:lineRule="auto"/>
        <w:ind w:firstLine="720"/>
        <w:rPr>
          <w:rFonts w:ascii="Times New Roman" w:hAnsi="Times New Roman" w:cs="Times New Roman"/>
        </w:rPr>
      </w:pPr>
      <w:r>
        <w:rPr>
          <w:rFonts w:ascii="Times New Roman" w:hAnsi="Times New Roman" w:cs="Times New Roman"/>
        </w:rPr>
        <w:t xml:space="preserve">To explore the second research question </w:t>
      </w:r>
      <w:r w:rsidR="00444187">
        <w:rPr>
          <w:rFonts w:ascii="Times New Roman" w:hAnsi="Times New Roman" w:cs="Times New Roman"/>
        </w:rPr>
        <w:t xml:space="preserve">I performed the same 4 (harassment type: control, </w:t>
      </w:r>
      <w:r w:rsidR="00FE0996">
        <w:rPr>
          <w:rFonts w:ascii="Times New Roman" w:hAnsi="Times New Roman" w:cs="Times New Roman"/>
        </w:rPr>
        <w:t>SC</w:t>
      </w:r>
      <w:r w:rsidR="00444187">
        <w:rPr>
          <w:rFonts w:ascii="Times New Roman" w:hAnsi="Times New Roman" w:cs="Times New Roman"/>
        </w:rPr>
        <w:t xml:space="preserve">, USA or GH) x 2 (target gender: male or female) x 2 (target sexual </w:t>
      </w:r>
      <w:r w:rsidR="00444187">
        <w:rPr>
          <w:rFonts w:ascii="Times New Roman" w:hAnsi="Times New Roman" w:cs="Times New Roman"/>
        </w:rPr>
        <w:lastRenderedPageBreak/>
        <w:t>orientation: heterosexual or gay/lesbian) ANOVA</w:t>
      </w:r>
      <w:r>
        <w:rPr>
          <w:rFonts w:ascii="Times New Roman" w:hAnsi="Times New Roman" w:cs="Times New Roman"/>
        </w:rPr>
        <w:t>,</w:t>
      </w:r>
      <w:r w:rsidR="00444187">
        <w:rPr>
          <w:rFonts w:ascii="Times New Roman" w:hAnsi="Times New Roman" w:cs="Times New Roman"/>
        </w:rPr>
        <w:t xml:space="preserve"> with e</w:t>
      </w:r>
      <w:r w:rsidR="00D765D0" w:rsidRPr="00D765D0">
        <w:rPr>
          <w:rFonts w:ascii="Times New Roman" w:hAnsi="Times New Roman" w:cs="Times New Roman"/>
        </w:rPr>
        <w:t>mbarrassment</w:t>
      </w:r>
      <w:r w:rsidR="00BE0DE6">
        <w:rPr>
          <w:rFonts w:ascii="Times New Roman" w:hAnsi="Times New Roman" w:cs="Times New Roman"/>
        </w:rPr>
        <w:t xml:space="preserve"> and</w:t>
      </w:r>
      <w:r w:rsidR="00D765D0" w:rsidRPr="00D765D0">
        <w:rPr>
          <w:rFonts w:ascii="Times New Roman" w:hAnsi="Times New Roman" w:cs="Times New Roman"/>
        </w:rPr>
        <w:t xml:space="preserve"> fear</w:t>
      </w:r>
      <w:r w:rsidR="00444187">
        <w:rPr>
          <w:rFonts w:ascii="Times New Roman" w:hAnsi="Times New Roman" w:cs="Times New Roman"/>
        </w:rPr>
        <w:t>, in turn, as the dependent variable</w:t>
      </w:r>
      <w:r w:rsidR="000A692D">
        <w:rPr>
          <w:rFonts w:ascii="Times New Roman" w:hAnsi="Times New Roman" w:cs="Times New Roman"/>
        </w:rPr>
        <w:t>.</w:t>
      </w:r>
      <w:r w:rsidR="00444187">
        <w:rPr>
          <w:rFonts w:ascii="Times New Roman" w:hAnsi="Times New Roman" w:cs="Times New Roman"/>
        </w:rPr>
        <w:t xml:space="preserve"> </w:t>
      </w:r>
    </w:p>
    <w:p w14:paraId="29F33E62" w14:textId="1B5C6FCE" w:rsidR="00991168" w:rsidRDefault="001407D3" w:rsidP="004E3978">
      <w:pPr>
        <w:spacing w:line="480" w:lineRule="auto"/>
        <w:ind w:firstLine="720"/>
        <w:rPr>
          <w:rFonts w:ascii="Times New Roman" w:hAnsi="Times New Roman" w:cs="Times New Roman"/>
        </w:rPr>
      </w:pPr>
      <w:r>
        <w:rPr>
          <w:rFonts w:ascii="Times New Roman" w:hAnsi="Times New Roman" w:cs="Times New Roman"/>
        </w:rPr>
        <w:t xml:space="preserve">There was a significant main effect of sexual harassment </w:t>
      </w:r>
      <w:r w:rsidR="00A42665">
        <w:rPr>
          <w:rFonts w:ascii="Times New Roman" w:hAnsi="Times New Roman" w:cs="Times New Roman"/>
        </w:rPr>
        <w:t>(</w:t>
      </w:r>
      <w:proofErr w:type="gramStart"/>
      <w:r w:rsidR="00A42665" w:rsidRPr="00A42665">
        <w:rPr>
          <w:rFonts w:ascii="Times New Roman" w:hAnsi="Times New Roman" w:cs="Times New Roman"/>
          <w:i/>
        </w:rPr>
        <w:t>F</w:t>
      </w:r>
      <w:r w:rsidR="00A42665">
        <w:rPr>
          <w:rFonts w:ascii="Times New Roman" w:hAnsi="Times New Roman" w:cs="Times New Roman"/>
        </w:rPr>
        <w:t>(</w:t>
      </w:r>
      <w:proofErr w:type="gramEnd"/>
      <w:r w:rsidR="00A42665">
        <w:rPr>
          <w:rFonts w:ascii="Times New Roman" w:hAnsi="Times New Roman" w:cs="Times New Roman"/>
        </w:rPr>
        <w:t xml:space="preserve">3,177) = 34.762, </w:t>
      </w:r>
      <w:r w:rsidR="00A42665" w:rsidRPr="00A42665">
        <w:rPr>
          <w:rFonts w:ascii="Times New Roman" w:hAnsi="Times New Roman" w:cs="Times New Roman"/>
          <w:i/>
        </w:rPr>
        <w:t>p</w:t>
      </w:r>
      <w:r w:rsidR="00A42665">
        <w:rPr>
          <w:rFonts w:ascii="Times New Roman" w:hAnsi="Times New Roman" w:cs="Times New Roman"/>
        </w:rPr>
        <w:t xml:space="preserve"> &lt; .001, partial eta</w:t>
      </w:r>
      <w:r w:rsidR="00A42665" w:rsidRPr="00A42665">
        <w:rPr>
          <w:rFonts w:ascii="Times New Roman" w:hAnsi="Times New Roman" w:cs="Times New Roman"/>
          <w:vertAlign w:val="superscript"/>
        </w:rPr>
        <w:t>2</w:t>
      </w:r>
      <w:r w:rsidR="00A42665">
        <w:rPr>
          <w:rFonts w:ascii="Times New Roman" w:hAnsi="Times New Roman" w:cs="Times New Roman"/>
        </w:rPr>
        <w:t xml:space="preserve"> = .371)</w:t>
      </w:r>
      <w:r w:rsidR="000E33CF">
        <w:rPr>
          <w:rFonts w:ascii="Times New Roman" w:hAnsi="Times New Roman" w:cs="Times New Roman"/>
        </w:rPr>
        <w:t xml:space="preserve"> on fear</w:t>
      </w:r>
      <w:r w:rsidR="00A42665">
        <w:rPr>
          <w:rFonts w:ascii="Times New Roman" w:hAnsi="Times New Roman" w:cs="Times New Roman"/>
        </w:rPr>
        <w:t>.  Examination of the means revealed that the highest levels of fear were reported in the unwanted sexual attention condition (M = 5.02, SD = 1.19)</w:t>
      </w:r>
      <w:r w:rsidR="000E33CF">
        <w:rPr>
          <w:rFonts w:ascii="Times New Roman" w:hAnsi="Times New Roman" w:cs="Times New Roman"/>
        </w:rPr>
        <w:t>,</w:t>
      </w:r>
      <w:r w:rsidR="00A42665">
        <w:rPr>
          <w:rFonts w:ascii="Times New Roman" w:hAnsi="Times New Roman" w:cs="Times New Roman"/>
        </w:rPr>
        <w:t xml:space="preserve"> followed by the </w:t>
      </w:r>
      <w:r w:rsidR="00FE0996">
        <w:rPr>
          <w:rFonts w:ascii="Times New Roman" w:hAnsi="Times New Roman" w:cs="Times New Roman"/>
        </w:rPr>
        <w:t>sexual coercion</w:t>
      </w:r>
      <w:r w:rsidR="00A42665">
        <w:rPr>
          <w:rFonts w:ascii="Times New Roman" w:hAnsi="Times New Roman" w:cs="Times New Roman"/>
        </w:rPr>
        <w:t xml:space="preserve"> condition (M = 4.98, SD = 1.36)</w:t>
      </w:r>
      <w:r w:rsidR="000E33CF">
        <w:rPr>
          <w:rFonts w:ascii="Times New Roman" w:hAnsi="Times New Roman" w:cs="Times New Roman"/>
        </w:rPr>
        <w:t>,</w:t>
      </w:r>
      <w:r w:rsidR="00A42665">
        <w:rPr>
          <w:rFonts w:ascii="Times New Roman" w:hAnsi="Times New Roman" w:cs="Times New Roman"/>
        </w:rPr>
        <w:t xml:space="preserve"> followed by the gender harassment (M = 4.62, SD = 1.41) </w:t>
      </w:r>
      <w:r w:rsidR="000E33CF">
        <w:rPr>
          <w:rFonts w:ascii="Times New Roman" w:hAnsi="Times New Roman" w:cs="Times New Roman"/>
        </w:rPr>
        <w:t xml:space="preserve">condition </w:t>
      </w:r>
      <w:r w:rsidR="00A42665">
        <w:rPr>
          <w:rFonts w:ascii="Times New Roman" w:hAnsi="Times New Roman" w:cs="Times New Roman"/>
        </w:rPr>
        <w:t>and finally the control condition (M = 2.64, SD = 1.48).</w:t>
      </w:r>
      <w:r w:rsidR="004E3978">
        <w:rPr>
          <w:rFonts w:ascii="Times New Roman" w:hAnsi="Times New Roman" w:cs="Times New Roman"/>
        </w:rPr>
        <w:t xml:space="preserve">  </w:t>
      </w:r>
      <w:r w:rsidR="00A42665">
        <w:rPr>
          <w:rFonts w:ascii="Times New Roman" w:hAnsi="Times New Roman" w:cs="Times New Roman"/>
        </w:rPr>
        <w:t>There was also a significant main effect of target gender on fear (</w:t>
      </w:r>
      <w:proofErr w:type="gramStart"/>
      <w:r w:rsidR="00A42665" w:rsidRPr="00A42665">
        <w:rPr>
          <w:rFonts w:ascii="Times New Roman" w:hAnsi="Times New Roman" w:cs="Times New Roman"/>
          <w:i/>
        </w:rPr>
        <w:t>F</w:t>
      </w:r>
      <w:r w:rsidR="00A42665">
        <w:rPr>
          <w:rFonts w:ascii="Times New Roman" w:hAnsi="Times New Roman" w:cs="Times New Roman"/>
        </w:rPr>
        <w:t>(</w:t>
      </w:r>
      <w:proofErr w:type="gramEnd"/>
      <w:r w:rsidR="00A42665">
        <w:rPr>
          <w:rFonts w:ascii="Times New Roman" w:hAnsi="Times New Roman" w:cs="Times New Roman"/>
        </w:rPr>
        <w:t xml:space="preserve">1,177) = 5.220, </w:t>
      </w:r>
      <w:r w:rsidR="00A42665" w:rsidRPr="00A42665">
        <w:rPr>
          <w:rFonts w:ascii="Times New Roman" w:hAnsi="Times New Roman" w:cs="Times New Roman"/>
          <w:i/>
        </w:rPr>
        <w:t>p</w:t>
      </w:r>
      <w:r w:rsidR="00A42665">
        <w:rPr>
          <w:rFonts w:ascii="Times New Roman" w:hAnsi="Times New Roman" w:cs="Times New Roman"/>
        </w:rPr>
        <w:t xml:space="preserve"> = .024, partial eta</w:t>
      </w:r>
      <w:r w:rsidR="00A42665" w:rsidRPr="00A42665">
        <w:rPr>
          <w:rFonts w:ascii="Times New Roman" w:hAnsi="Times New Roman" w:cs="Times New Roman"/>
          <w:vertAlign w:val="superscript"/>
        </w:rPr>
        <w:t>2</w:t>
      </w:r>
      <w:r w:rsidR="00A42665">
        <w:rPr>
          <w:rFonts w:ascii="Times New Roman" w:hAnsi="Times New Roman" w:cs="Times New Roman"/>
        </w:rPr>
        <w:t xml:space="preserve"> = .029) such that females (M = 4.52, SD = 1.70) reported higher levels of fear than males (M = 4.08, SD = 1.64).  Neither the main effect of target sexual orientation nor any of the interactions were significant predictors of fear. </w:t>
      </w:r>
    </w:p>
    <w:p w14:paraId="2203E56D" w14:textId="5154272C" w:rsidR="00A42665" w:rsidRDefault="00A42665" w:rsidP="00651DBF">
      <w:pPr>
        <w:spacing w:line="480" w:lineRule="auto"/>
        <w:ind w:firstLine="720"/>
        <w:rPr>
          <w:rFonts w:ascii="Times New Roman" w:hAnsi="Times New Roman" w:cs="Times New Roman"/>
        </w:rPr>
      </w:pPr>
      <w:r>
        <w:rPr>
          <w:rFonts w:ascii="Times New Roman" w:hAnsi="Times New Roman" w:cs="Times New Roman"/>
        </w:rPr>
        <w:t xml:space="preserve">The ANOVA </w:t>
      </w:r>
      <w:r w:rsidR="00651DBF">
        <w:rPr>
          <w:rFonts w:ascii="Times New Roman" w:hAnsi="Times New Roman" w:cs="Times New Roman"/>
        </w:rPr>
        <w:t xml:space="preserve">with embarrassment as the dependent variable revealed only a significant main effect of sexual harassment type </w:t>
      </w:r>
      <w:r>
        <w:rPr>
          <w:rFonts w:ascii="Times New Roman" w:hAnsi="Times New Roman" w:cs="Times New Roman"/>
        </w:rPr>
        <w:t>(</w:t>
      </w:r>
      <w:proofErr w:type="gramStart"/>
      <w:r w:rsidRPr="00A42665">
        <w:rPr>
          <w:rFonts w:ascii="Times New Roman" w:hAnsi="Times New Roman" w:cs="Times New Roman"/>
          <w:i/>
        </w:rPr>
        <w:t>F</w:t>
      </w:r>
      <w:r>
        <w:rPr>
          <w:rFonts w:ascii="Times New Roman" w:hAnsi="Times New Roman" w:cs="Times New Roman"/>
        </w:rPr>
        <w:t>(</w:t>
      </w:r>
      <w:proofErr w:type="gramEnd"/>
      <w:r>
        <w:rPr>
          <w:rFonts w:ascii="Times New Roman" w:hAnsi="Times New Roman" w:cs="Times New Roman"/>
        </w:rPr>
        <w:t xml:space="preserve">3,177) = </w:t>
      </w:r>
      <w:r w:rsidR="00651DBF">
        <w:rPr>
          <w:rFonts w:ascii="Times New Roman" w:hAnsi="Times New Roman" w:cs="Times New Roman"/>
        </w:rPr>
        <w:t>30.952</w:t>
      </w:r>
      <w:r>
        <w:rPr>
          <w:rFonts w:ascii="Times New Roman" w:hAnsi="Times New Roman" w:cs="Times New Roman"/>
        </w:rPr>
        <w:t xml:space="preserve">, </w:t>
      </w:r>
      <w:r w:rsidRPr="00A42665">
        <w:rPr>
          <w:rFonts w:ascii="Times New Roman" w:hAnsi="Times New Roman" w:cs="Times New Roman"/>
          <w:i/>
        </w:rPr>
        <w:t>p</w:t>
      </w:r>
      <w:r>
        <w:rPr>
          <w:rFonts w:ascii="Times New Roman" w:hAnsi="Times New Roman" w:cs="Times New Roman"/>
        </w:rPr>
        <w:t xml:space="preserve"> &lt; .001, partial eta</w:t>
      </w:r>
      <w:r w:rsidRPr="00A42665">
        <w:rPr>
          <w:rFonts w:ascii="Times New Roman" w:hAnsi="Times New Roman" w:cs="Times New Roman"/>
          <w:vertAlign w:val="superscript"/>
        </w:rPr>
        <w:t>2</w:t>
      </w:r>
      <w:r w:rsidR="00651DBF">
        <w:rPr>
          <w:rFonts w:ascii="Times New Roman" w:hAnsi="Times New Roman" w:cs="Times New Roman"/>
        </w:rPr>
        <w:t xml:space="preserve"> = .344</w:t>
      </w:r>
      <w:r>
        <w:rPr>
          <w:rFonts w:ascii="Times New Roman" w:hAnsi="Times New Roman" w:cs="Times New Roman"/>
        </w:rPr>
        <w:t xml:space="preserve">).  Examination of the means revealed that the highest levels of </w:t>
      </w:r>
      <w:proofErr w:type="gramStart"/>
      <w:r w:rsidR="00651DBF">
        <w:rPr>
          <w:rFonts w:ascii="Times New Roman" w:hAnsi="Times New Roman" w:cs="Times New Roman"/>
        </w:rPr>
        <w:t xml:space="preserve">embarrassment </w:t>
      </w:r>
      <w:r>
        <w:rPr>
          <w:rFonts w:ascii="Times New Roman" w:hAnsi="Times New Roman" w:cs="Times New Roman"/>
        </w:rPr>
        <w:t xml:space="preserve"> were</w:t>
      </w:r>
      <w:proofErr w:type="gramEnd"/>
      <w:r>
        <w:rPr>
          <w:rFonts w:ascii="Times New Roman" w:hAnsi="Times New Roman" w:cs="Times New Roman"/>
        </w:rPr>
        <w:t xml:space="preserve"> reported in the </w:t>
      </w:r>
      <w:r w:rsidR="00651DBF">
        <w:rPr>
          <w:rFonts w:ascii="Times New Roman" w:hAnsi="Times New Roman" w:cs="Times New Roman"/>
        </w:rPr>
        <w:t>gender harassment condition (M = 5.18, SD = 1.70)</w:t>
      </w:r>
      <w:r w:rsidR="000E33CF">
        <w:rPr>
          <w:rFonts w:ascii="Times New Roman" w:hAnsi="Times New Roman" w:cs="Times New Roman"/>
        </w:rPr>
        <w:t>,</w:t>
      </w:r>
      <w:r w:rsidR="00651DBF">
        <w:rPr>
          <w:rFonts w:ascii="Times New Roman" w:hAnsi="Times New Roman" w:cs="Times New Roman"/>
        </w:rPr>
        <w:t xml:space="preserve"> followed by the </w:t>
      </w:r>
      <w:r>
        <w:rPr>
          <w:rFonts w:ascii="Times New Roman" w:hAnsi="Times New Roman" w:cs="Times New Roman"/>
        </w:rPr>
        <w:t>unwanted sexu</w:t>
      </w:r>
      <w:r w:rsidR="00651DBF">
        <w:rPr>
          <w:rFonts w:ascii="Times New Roman" w:hAnsi="Times New Roman" w:cs="Times New Roman"/>
        </w:rPr>
        <w:t>al attention condition (M = 5.17</w:t>
      </w:r>
      <w:r>
        <w:rPr>
          <w:rFonts w:ascii="Times New Roman" w:hAnsi="Times New Roman" w:cs="Times New Roman"/>
        </w:rPr>
        <w:t>, SD = 1.</w:t>
      </w:r>
      <w:r w:rsidR="00651DBF">
        <w:rPr>
          <w:rFonts w:ascii="Times New Roman" w:hAnsi="Times New Roman" w:cs="Times New Roman"/>
        </w:rPr>
        <w:t>41</w:t>
      </w:r>
      <w:r>
        <w:rPr>
          <w:rFonts w:ascii="Times New Roman" w:hAnsi="Times New Roman" w:cs="Times New Roman"/>
        </w:rPr>
        <w:t>)</w:t>
      </w:r>
      <w:r w:rsidR="000E33CF">
        <w:rPr>
          <w:rFonts w:ascii="Times New Roman" w:hAnsi="Times New Roman" w:cs="Times New Roman"/>
        </w:rPr>
        <w:t>,</w:t>
      </w:r>
      <w:r>
        <w:rPr>
          <w:rFonts w:ascii="Times New Roman" w:hAnsi="Times New Roman" w:cs="Times New Roman"/>
        </w:rPr>
        <w:t xml:space="preserve"> followed by the </w:t>
      </w:r>
      <w:r w:rsidR="00FE0996">
        <w:rPr>
          <w:rFonts w:ascii="Times New Roman" w:hAnsi="Times New Roman" w:cs="Times New Roman"/>
        </w:rPr>
        <w:t>sexual coercion</w:t>
      </w:r>
      <w:r w:rsidR="00651DBF">
        <w:rPr>
          <w:rFonts w:ascii="Times New Roman" w:hAnsi="Times New Roman" w:cs="Times New Roman"/>
        </w:rPr>
        <w:t xml:space="preserve"> condition (M = 4.97</w:t>
      </w:r>
      <w:r>
        <w:rPr>
          <w:rFonts w:ascii="Times New Roman" w:hAnsi="Times New Roman" w:cs="Times New Roman"/>
        </w:rPr>
        <w:t>, SD = 1</w:t>
      </w:r>
      <w:r w:rsidR="00651DBF">
        <w:rPr>
          <w:rFonts w:ascii="Times New Roman" w:hAnsi="Times New Roman" w:cs="Times New Roman"/>
        </w:rPr>
        <w:t>.49</w:t>
      </w:r>
      <w:r>
        <w:rPr>
          <w:rFonts w:ascii="Times New Roman" w:hAnsi="Times New Roman" w:cs="Times New Roman"/>
        </w:rPr>
        <w:t>)</w:t>
      </w:r>
      <w:r w:rsidR="000E33CF">
        <w:rPr>
          <w:rFonts w:ascii="Times New Roman" w:hAnsi="Times New Roman" w:cs="Times New Roman"/>
        </w:rPr>
        <w:t>,</w:t>
      </w:r>
      <w:r>
        <w:rPr>
          <w:rFonts w:ascii="Times New Roman" w:hAnsi="Times New Roman" w:cs="Times New Roman"/>
        </w:rPr>
        <w:t xml:space="preserve"> and finally</w:t>
      </w:r>
      <w:r w:rsidR="00651DBF">
        <w:rPr>
          <w:rFonts w:ascii="Times New Roman" w:hAnsi="Times New Roman" w:cs="Times New Roman"/>
        </w:rPr>
        <w:t xml:space="preserve"> the control condition (M = 2.68, SD = 1.46</w:t>
      </w:r>
      <w:r>
        <w:rPr>
          <w:rFonts w:ascii="Times New Roman" w:hAnsi="Times New Roman" w:cs="Times New Roman"/>
        </w:rPr>
        <w:t>).</w:t>
      </w:r>
      <w:r w:rsidR="00651DBF">
        <w:rPr>
          <w:rFonts w:ascii="Times New Roman" w:hAnsi="Times New Roman" w:cs="Times New Roman"/>
        </w:rPr>
        <w:t xml:space="preserve">  There was no significant main effect</w:t>
      </w:r>
      <w:r w:rsidR="000E33CF">
        <w:rPr>
          <w:rFonts w:ascii="Times New Roman" w:hAnsi="Times New Roman" w:cs="Times New Roman"/>
        </w:rPr>
        <w:t>s</w:t>
      </w:r>
      <w:r w:rsidR="00651DBF">
        <w:rPr>
          <w:rFonts w:ascii="Times New Roman" w:hAnsi="Times New Roman" w:cs="Times New Roman"/>
        </w:rPr>
        <w:t xml:space="preserve"> of target gender, target sexual orientation, or any interactions in the prediction of embarrassment ratings. </w:t>
      </w:r>
    </w:p>
    <w:p w14:paraId="239AA71E" w14:textId="3A672790" w:rsidR="00AF51F7" w:rsidRPr="00AF51F7" w:rsidRDefault="00AF51F7" w:rsidP="00AF51F7">
      <w:pPr>
        <w:spacing w:line="480" w:lineRule="auto"/>
        <w:rPr>
          <w:rFonts w:ascii="Times New Roman" w:hAnsi="Times New Roman" w:cs="Times New Roman"/>
          <w:b/>
        </w:rPr>
      </w:pPr>
      <w:r w:rsidRPr="007A66F0">
        <w:rPr>
          <w:rFonts w:ascii="Times New Roman" w:hAnsi="Times New Roman" w:cs="Times New Roman"/>
          <w:b/>
        </w:rPr>
        <w:t>Additional Analyses</w:t>
      </w:r>
    </w:p>
    <w:p w14:paraId="2FC6B54F" w14:textId="6B16D21E" w:rsidR="004F76D6" w:rsidRDefault="000E33CF" w:rsidP="004F76D6">
      <w:pPr>
        <w:spacing w:line="480" w:lineRule="auto"/>
        <w:ind w:firstLine="720"/>
        <w:rPr>
          <w:rFonts w:ascii="Times New Roman" w:hAnsi="Times New Roman" w:cs="Times New Roman"/>
        </w:rPr>
      </w:pPr>
      <w:r>
        <w:rPr>
          <w:rFonts w:ascii="Times New Roman" w:hAnsi="Times New Roman" w:cs="Times New Roman"/>
        </w:rPr>
        <w:t>In the scenarios (see Appendix A), t</w:t>
      </w:r>
      <w:r w:rsidR="00AC7159">
        <w:rPr>
          <w:rFonts w:ascii="Times New Roman" w:hAnsi="Times New Roman" w:cs="Times New Roman"/>
        </w:rPr>
        <w:t xml:space="preserve">he harasser is referred to as ‘your manager’ and neither the harasser’s gender nor the harasser’s sexual orientation is revealed.  This was intended to make the scenarios more realistic for the participants so that they could </w:t>
      </w:r>
      <w:r w:rsidR="00AC7159">
        <w:rPr>
          <w:rFonts w:ascii="Times New Roman" w:hAnsi="Times New Roman" w:cs="Times New Roman"/>
        </w:rPr>
        <w:lastRenderedPageBreak/>
        <w:t>impute the harasser’s gender and sexual orientation based on their own experiences or conceptualization</w:t>
      </w:r>
      <w:r>
        <w:rPr>
          <w:rFonts w:ascii="Times New Roman" w:hAnsi="Times New Roman" w:cs="Times New Roman"/>
        </w:rPr>
        <w:t>s</w:t>
      </w:r>
      <w:r w:rsidR="00AC7159">
        <w:rPr>
          <w:rFonts w:ascii="Times New Roman" w:hAnsi="Times New Roman" w:cs="Times New Roman"/>
        </w:rPr>
        <w:t xml:space="preserve"> of sexual harassment.  As noted in the measures section, participants reported what they perceived the gender and sexual orientation of their harasser to be.</w:t>
      </w:r>
      <w:r w:rsidR="0069532A">
        <w:rPr>
          <w:rFonts w:ascii="Times New Roman" w:hAnsi="Times New Roman" w:cs="Times New Roman"/>
        </w:rPr>
        <w:t xml:space="preserve">  </w:t>
      </w:r>
      <w:r>
        <w:rPr>
          <w:rFonts w:ascii="Times New Roman" w:hAnsi="Times New Roman" w:cs="Times New Roman"/>
        </w:rPr>
        <w:t>I performed an ANOVA to determine whether harasser gender</w:t>
      </w:r>
      <w:r w:rsidR="002E66BF">
        <w:rPr>
          <w:rFonts w:ascii="Times New Roman" w:hAnsi="Times New Roman" w:cs="Times New Roman"/>
        </w:rPr>
        <w:t xml:space="preserve">, </w:t>
      </w:r>
      <w:r>
        <w:rPr>
          <w:rFonts w:ascii="Times New Roman" w:hAnsi="Times New Roman" w:cs="Times New Roman"/>
        </w:rPr>
        <w:t>harasser sexual orientation</w:t>
      </w:r>
      <w:r w:rsidR="002E66BF">
        <w:rPr>
          <w:rFonts w:ascii="Times New Roman" w:hAnsi="Times New Roman" w:cs="Times New Roman"/>
        </w:rPr>
        <w:t>, or their interaction,</w:t>
      </w:r>
      <w:r>
        <w:rPr>
          <w:rFonts w:ascii="Times New Roman" w:hAnsi="Times New Roman" w:cs="Times New Roman"/>
        </w:rPr>
        <w:t xml:space="preserve"> influenced perceived discrimination, fear</w:t>
      </w:r>
      <w:r w:rsidR="00E356E9">
        <w:rPr>
          <w:rFonts w:ascii="Times New Roman" w:hAnsi="Times New Roman" w:cs="Times New Roman"/>
        </w:rPr>
        <w:t>,</w:t>
      </w:r>
      <w:r>
        <w:rPr>
          <w:rFonts w:ascii="Times New Roman" w:hAnsi="Times New Roman" w:cs="Times New Roman"/>
        </w:rPr>
        <w:t xml:space="preserve"> or embarrassment.  </w:t>
      </w:r>
      <w:r w:rsidR="0069532A">
        <w:rPr>
          <w:rFonts w:ascii="Times New Roman" w:hAnsi="Times New Roman" w:cs="Times New Roman"/>
        </w:rPr>
        <w:t xml:space="preserve">I did not include the control condition in these analyses because </w:t>
      </w:r>
      <w:r>
        <w:rPr>
          <w:rFonts w:ascii="Times New Roman" w:hAnsi="Times New Roman" w:cs="Times New Roman"/>
        </w:rPr>
        <w:t xml:space="preserve">I was </w:t>
      </w:r>
      <w:r w:rsidR="0069532A">
        <w:rPr>
          <w:rFonts w:ascii="Times New Roman" w:hAnsi="Times New Roman" w:cs="Times New Roman"/>
        </w:rPr>
        <w:t xml:space="preserve">only concerned with the manager who </w:t>
      </w:r>
      <w:r w:rsidR="00E356E9">
        <w:rPr>
          <w:rFonts w:ascii="Times New Roman" w:hAnsi="Times New Roman" w:cs="Times New Roman"/>
        </w:rPr>
        <w:t>wa</w:t>
      </w:r>
      <w:r w:rsidR="0069532A">
        <w:rPr>
          <w:rFonts w:ascii="Times New Roman" w:hAnsi="Times New Roman" w:cs="Times New Roman"/>
        </w:rPr>
        <w:t>s the harasser not the benign manager.  I therefore</w:t>
      </w:r>
      <w:r w:rsidR="00AC7159">
        <w:rPr>
          <w:rFonts w:ascii="Times New Roman" w:hAnsi="Times New Roman" w:cs="Times New Roman"/>
        </w:rPr>
        <w:t xml:space="preserve"> ran three </w:t>
      </w:r>
      <w:r w:rsidR="0069532A">
        <w:rPr>
          <w:rFonts w:ascii="Times New Roman" w:hAnsi="Times New Roman" w:cs="Times New Roman"/>
        </w:rPr>
        <w:t>3</w:t>
      </w:r>
      <w:r w:rsidR="00AC7159">
        <w:rPr>
          <w:rFonts w:ascii="Times New Roman" w:hAnsi="Times New Roman" w:cs="Times New Roman"/>
        </w:rPr>
        <w:t xml:space="preserve"> (harassment type: </w:t>
      </w:r>
      <w:r w:rsidR="00FE0996">
        <w:rPr>
          <w:rFonts w:ascii="Times New Roman" w:hAnsi="Times New Roman" w:cs="Times New Roman"/>
        </w:rPr>
        <w:t>SC</w:t>
      </w:r>
      <w:r w:rsidR="00AC7159">
        <w:rPr>
          <w:rFonts w:ascii="Times New Roman" w:hAnsi="Times New Roman" w:cs="Times New Roman"/>
        </w:rPr>
        <w:t>, USA or GH) x 2 (harasser gender: male or female) x 2 (harasser sexual orientation: heterosexual or gay/lesbian) ANOVAs with perceived discrimination, fear, and e</w:t>
      </w:r>
      <w:r w:rsidR="00AC7159" w:rsidRPr="00D765D0">
        <w:rPr>
          <w:rFonts w:ascii="Times New Roman" w:hAnsi="Times New Roman" w:cs="Times New Roman"/>
        </w:rPr>
        <w:t xml:space="preserve">mbarrassment </w:t>
      </w:r>
      <w:r w:rsidR="00AC7159">
        <w:rPr>
          <w:rFonts w:ascii="Times New Roman" w:hAnsi="Times New Roman" w:cs="Times New Roman"/>
        </w:rPr>
        <w:t>as the dependent variables.</w:t>
      </w:r>
      <w:r w:rsidR="0069532A">
        <w:rPr>
          <w:rFonts w:ascii="Times New Roman" w:hAnsi="Times New Roman" w:cs="Times New Roman"/>
        </w:rPr>
        <w:t xml:space="preserve">  </w:t>
      </w:r>
      <w:r w:rsidR="002E66BF">
        <w:rPr>
          <w:rFonts w:ascii="Times New Roman" w:hAnsi="Times New Roman" w:cs="Times New Roman"/>
        </w:rPr>
        <w:t xml:space="preserve">There were no significant main </w:t>
      </w:r>
      <w:r w:rsidR="004F51BD">
        <w:rPr>
          <w:rFonts w:ascii="Times New Roman" w:hAnsi="Times New Roman" w:cs="Times New Roman"/>
        </w:rPr>
        <w:t>or interaction effects</w:t>
      </w:r>
      <w:r w:rsidR="0069532A">
        <w:rPr>
          <w:rFonts w:ascii="Times New Roman" w:hAnsi="Times New Roman" w:cs="Times New Roman"/>
        </w:rPr>
        <w:t>.</w:t>
      </w:r>
      <w:r w:rsidR="004F76D6">
        <w:rPr>
          <w:rFonts w:ascii="Times New Roman" w:hAnsi="Times New Roman" w:cs="Times New Roman"/>
        </w:rPr>
        <w:t xml:space="preserve">  </w:t>
      </w:r>
    </w:p>
    <w:p w14:paraId="640E2C9C" w14:textId="4D72C457" w:rsidR="007A66F0" w:rsidRDefault="002E66BF" w:rsidP="00FF3DDC">
      <w:pPr>
        <w:spacing w:line="480" w:lineRule="auto"/>
        <w:ind w:firstLine="720"/>
        <w:rPr>
          <w:rFonts w:ascii="Times New Roman" w:hAnsi="Times New Roman" w:cs="Times New Roman"/>
        </w:rPr>
      </w:pPr>
      <w:r>
        <w:rPr>
          <w:rFonts w:ascii="Times New Roman" w:hAnsi="Times New Roman" w:cs="Times New Roman"/>
        </w:rPr>
        <w:t xml:space="preserve">I then performed three 3 (harassment type: </w:t>
      </w:r>
      <w:r w:rsidR="00FE0996">
        <w:rPr>
          <w:rFonts w:ascii="Times New Roman" w:hAnsi="Times New Roman" w:cs="Times New Roman"/>
        </w:rPr>
        <w:t>SC</w:t>
      </w:r>
      <w:r>
        <w:rPr>
          <w:rFonts w:ascii="Times New Roman" w:hAnsi="Times New Roman" w:cs="Times New Roman"/>
        </w:rPr>
        <w:t>, USA or GH) x 2 (harasser gender: male or female) x 2 (target gender:  male or female) ANOVAs with perceived discrimination, fear, and e</w:t>
      </w:r>
      <w:r w:rsidRPr="00D765D0">
        <w:rPr>
          <w:rFonts w:ascii="Times New Roman" w:hAnsi="Times New Roman" w:cs="Times New Roman"/>
        </w:rPr>
        <w:t xml:space="preserve">mbarrassment </w:t>
      </w:r>
      <w:r>
        <w:rPr>
          <w:rFonts w:ascii="Times New Roman" w:hAnsi="Times New Roman" w:cs="Times New Roman"/>
        </w:rPr>
        <w:t xml:space="preserve">as the dependent variables.  There was a significant </w:t>
      </w:r>
      <w:r w:rsidR="004F76D6">
        <w:rPr>
          <w:rFonts w:ascii="Times New Roman" w:hAnsi="Times New Roman" w:cs="Times New Roman"/>
        </w:rPr>
        <w:t xml:space="preserve">main effect of harasser gender on fear </w:t>
      </w:r>
      <w:r w:rsidR="0031647D">
        <w:rPr>
          <w:rFonts w:ascii="Times New Roman" w:hAnsi="Times New Roman" w:cs="Times New Roman"/>
        </w:rPr>
        <w:t>(</w:t>
      </w:r>
      <w:proofErr w:type="gramStart"/>
      <w:r w:rsidR="0031647D" w:rsidRPr="0031647D">
        <w:rPr>
          <w:rFonts w:ascii="Times New Roman" w:hAnsi="Times New Roman" w:cs="Times New Roman"/>
          <w:i/>
        </w:rPr>
        <w:t>F</w:t>
      </w:r>
      <w:r w:rsidR="0031647D">
        <w:rPr>
          <w:rFonts w:ascii="Times New Roman" w:hAnsi="Times New Roman" w:cs="Times New Roman"/>
        </w:rPr>
        <w:t>(</w:t>
      </w:r>
      <w:proofErr w:type="gramEnd"/>
      <w:r w:rsidR="0031647D">
        <w:rPr>
          <w:rFonts w:ascii="Times New Roman" w:hAnsi="Times New Roman" w:cs="Times New Roman"/>
        </w:rPr>
        <w:t xml:space="preserve">1,133) = 7.699, </w:t>
      </w:r>
      <w:r w:rsidR="0031647D" w:rsidRPr="0031647D">
        <w:rPr>
          <w:rFonts w:ascii="Times New Roman" w:hAnsi="Times New Roman" w:cs="Times New Roman"/>
          <w:i/>
        </w:rPr>
        <w:t>p</w:t>
      </w:r>
      <w:r w:rsidR="0031647D">
        <w:rPr>
          <w:rFonts w:ascii="Times New Roman" w:hAnsi="Times New Roman" w:cs="Times New Roman"/>
        </w:rPr>
        <w:t xml:space="preserve"> = .006, partial eta</w:t>
      </w:r>
      <w:r w:rsidR="0031647D" w:rsidRPr="00A42665">
        <w:rPr>
          <w:rFonts w:ascii="Times New Roman" w:hAnsi="Times New Roman" w:cs="Times New Roman"/>
          <w:vertAlign w:val="superscript"/>
        </w:rPr>
        <w:t>2</w:t>
      </w:r>
      <w:r w:rsidR="0031647D">
        <w:rPr>
          <w:rFonts w:ascii="Times New Roman" w:hAnsi="Times New Roman" w:cs="Times New Roman"/>
        </w:rPr>
        <w:t xml:space="preserve"> = .005)</w:t>
      </w:r>
      <w:r w:rsidR="00FF3DDC">
        <w:rPr>
          <w:rFonts w:ascii="Times New Roman" w:hAnsi="Times New Roman" w:cs="Times New Roman"/>
        </w:rPr>
        <w:t xml:space="preserve"> such that targets reported greater fear when they perceived the harasser to be male (mean = 4.41, SD = 1.66) rather than female (mean = 3.73, SD = 1.64).  There was also a main effect of harasser gender on </w:t>
      </w:r>
      <w:r w:rsidR="004F76D6">
        <w:rPr>
          <w:rFonts w:ascii="Times New Roman" w:hAnsi="Times New Roman" w:cs="Times New Roman"/>
        </w:rPr>
        <w:t xml:space="preserve">embarrassment </w:t>
      </w:r>
      <w:r w:rsidR="0031647D">
        <w:rPr>
          <w:rFonts w:ascii="Times New Roman" w:hAnsi="Times New Roman" w:cs="Times New Roman"/>
        </w:rPr>
        <w:t>((</w:t>
      </w:r>
      <w:proofErr w:type="gramStart"/>
      <w:r w:rsidR="0031647D" w:rsidRPr="0031647D">
        <w:rPr>
          <w:rFonts w:ascii="Times New Roman" w:hAnsi="Times New Roman" w:cs="Times New Roman"/>
          <w:i/>
        </w:rPr>
        <w:t>F</w:t>
      </w:r>
      <w:r w:rsidR="0031647D">
        <w:rPr>
          <w:rFonts w:ascii="Times New Roman" w:hAnsi="Times New Roman" w:cs="Times New Roman"/>
        </w:rPr>
        <w:t>(</w:t>
      </w:r>
      <w:proofErr w:type="gramEnd"/>
      <w:r w:rsidR="0031647D">
        <w:rPr>
          <w:rFonts w:ascii="Times New Roman" w:hAnsi="Times New Roman" w:cs="Times New Roman"/>
        </w:rPr>
        <w:t xml:space="preserve">1,133) = 4.489, </w:t>
      </w:r>
      <w:r w:rsidR="0031647D" w:rsidRPr="0031647D">
        <w:rPr>
          <w:rFonts w:ascii="Times New Roman" w:hAnsi="Times New Roman" w:cs="Times New Roman"/>
          <w:i/>
        </w:rPr>
        <w:t>p</w:t>
      </w:r>
      <w:r w:rsidR="0031647D">
        <w:rPr>
          <w:rFonts w:ascii="Times New Roman" w:hAnsi="Times New Roman" w:cs="Times New Roman"/>
        </w:rPr>
        <w:t xml:space="preserve"> = .036, partial eta</w:t>
      </w:r>
      <w:r w:rsidR="0031647D" w:rsidRPr="00A42665">
        <w:rPr>
          <w:rFonts w:ascii="Times New Roman" w:hAnsi="Times New Roman" w:cs="Times New Roman"/>
          <w:vertAlign w:val="superscript"/>
        </w:rPr>
        <w:t>2</w:t>
      </w:r>
      <w:r w:rsidR="0031647D">
        <w:rPr>
          <w:rFonts w:ascii="Times New Roman" w:hAnsi="Times New Roman" w:cs="Times New Roman"/>
        </w:rPr>
        <w:t xml:space="preserve"> = .033)</w:t>
      </w:r>
      <w:r w:rsidR="00FF3DDC">
        <w:rPr>
          <w:rFonts w:ascii="Times New Roman" w:hAnsi="Times New Roman" w:cs="Times New Roman"/>
        </w:rPr>
        <w:t xml:space="preserve">.  Targets reported higher embarrassment ratings </w:t>
      </w:r>
      <w:r w:rsidR="004F76D6">
        <w:rPr>
          <w:rFonts w:ascii="Times New Roman" w:hAnsi="Times New Roman" w:cs="Times New Roman"/>
        </w:rPr>
        <w:t xml:space="preserve">when the harasser was perceived to be male </w:t>
      </w:r>
      <w:r w:rsidR="00FF3DDC">
        <w:rPr>
          <w:rFonts w:ascii="Times New Roman" w:hAnsi="Times New Roman" w:cs="Times New Roman"/>
        </w:rPr>
        <w:t>(mean</w:t>
      </w:r>
      <w:r w:rsidR="0031647D">
        <w:rPr>
          <w:rFonts w:ascii="Times New Roman" w:hAnsi="Times New Roman" w:cs="Times New Roman"/>
        </w:rPr>
        <w:t xml:space="preserve"> =</w:t>
      </w:r>
      <w:r w:rsidR="00FF3DDC">
        <w:rPr>
          <w:rFonts w:ascii="Times New Roman" w:hAnsi="Times New Roman" w:cs="Times New Roman"/>
        </w:rPr>
        <w:t xml:space="preserve"> 4.62</w:t>
      </w:r>
      <w:r w:rsidR="0031647D">
        <w:rPr>
          <w:rFonts w:ascii="Times New Roman" w:hAnsi="Times New Roman" w:cs="Times New Roman"/>
        </w:rPr>
        <w:t>, SD =</w:t>
      </w:r>
      <w:r w:rsidR="00FF3DDC">
        <w:rPr>
          <w:rFonts w:ascii="Times New Roman" w:hAnsi="Times New Roman" w:cs="Times New Roman"/>
        </w:rPr>
        <w:t xml:space="preserve"> 1.81</w:t>
      </w:r>
      <w:r w:rsidR="0031647D">
        <w:rPr>
          <w:rFonts w:ascii="Times New Roman" w:hAnsi="Times New Roman" w:cs="Times New Roman"/>
        </w:rPr>
        <w:t xml:space="preserve">) </w:t>
      </w:r>
      <w:r w:rsidR="004F76D6">
        <w:rPr>
          <w:rFonts w:ascii="Times New Roman" w:hAnsi="Times New Roman" w:cs="Times New Roman"/>
        </w:rPr>
        <w:t>rather than female</w:t>
      </w:r>
      <w:r w:rsidR="0031647D">
        <w:rPr>
          <w:rFonts w:ascii="Times New Roman" w:hAnsi="Times New Roman" w:cs="Times New Roman"/>
        </w:rPr>
        <w:t xml:space="preserve"> (</w:t>
      </w:r>
      <w:r w:rsidR="00FF3DDC">
        <w:rPr>
          <w:rFonts w:ascii="Times New Roman" w:hAnsi="Times New Roman" w:cs="Times New Roman"/>
        </w:rPr>
        <w:t>mean</w:t>
      </w:r>
      <w:r w:rsidR="0031647D">
        <w:rPr>
          <w:rFonts w:ascii="Times New Roman" w:hAnsi="Times New Roman" w:cs="Times New Roman"/>
        </w:rPr>
        <w:t xml:space="preserve"> =</w:t>
      </w:r>
      <w:r w:rsidR="00FF3DDC">
        <w:rPr>
          <w:rFonts w:ascii="Times New Roman" w:hAnsi="Times New Roman" w:cs="Times New Roman"/>
        </w:rPr>
        <w:t xml:space="preserve"> 3.78</w:t>
      </w:r>
      <w:r w:rsidR="0031647D">
        <w:rPr>
          <w:rFonts w:ascii="Times New Roman" w:hAnsi="Times New Roman" w:cs="Times New Roman"/>
        </w:rPr>
        <w:t xml:space="preserve">, SD = </w:t>
      </w:r>
      <w:r w:rsidR="00FF3DDC">
        <w:rPr>
          <w:rFonts w:ascii="Times New Roman" w:hAnsi="Times New Roman" w:cs="Times New Roman"/>
        </w:rPr>
        <w:t>1.87</w:t>
      </w:r>
      <w:r w:rsidR="0031647D">
        <w:rPr>
          <w:rFonts w:ascii="Times New Roman" w:hAnsi="Times New Roman" w:cs="Times New Roman"/>
        </w:rPr>
        <w:t>)</w:t>
      </w:r>
      <w:r w:rsidR="004F76D6">
        <w:rPr>
          <w:rFonts w:ascii="Times New Roman" w:hAnsi="Times New Roman" w:cs="Times New Roman"/>
        </w:rPr>
        <w:t xml:space="preserve">.  </w:t>
      </w:r>
      <w:r w:rsidR="00FF3DDC">
        <w:rPr>
          <w:rFonts w:ascii="Times New Roman" w:hAnsi="Times New Roman" w:cs="Times New Roman"/>
        </w:rPr>
        <w:t>No</w:t>
      </w:r>
      <w:r>
        <w:rPr>
          <w:rFonts w:ascii="Times New Roman" w:hAnsi="Times New Roman" w:cs="Times New Roman"/>
        </w:rPr>
        <w:t xml:space="preserve"> other main or interaction effects were significant.</w:t>
      </w:r>
    </w:p>
    <w:p w14:paraId="7D3CAE95" w14:textId="35C27A56" w:rsidR="0020621B" w:rsidRDefault="00486067" w:rsidP="004F76D6">
      <w:pPr>
        <w:spacing w:line="480" w:lineRule="auto"/>
        <w:ind w:firstLine="720"/>
        <w:rPr>
          <w:rFonts w:ascii="Times New Roman" w:hAnsi="Times New Roman" w:cs="Times New Roman"/>
        </w:rPr>
      </w:pPr>
      <w:r>
        <w:rPr>
          <w:rFonts w:ascii="Times New Roman" w:hAnsi="Times New Roman" w:cs="Times New Roman"/>
        </w:rPr>
        <w:t>Finally I performed some exploratory descriptive analyses of the</w:t>
      </w:r>
      <w:r w:rsidR="0020621B">
        <w:rPr>
          <w:rFonts w:ascii="Times New Roman" w:hAnsi="Times New Roman" w:cs="Times New Roman"/>
        </w:rPr>
        <w:t xml:space="preserve"> perceived gender</w:t>
      </w:r>
      <w:r w:rsidR="002F31FF">
        <w:rPr>
          <w:rFonts w:ascii="Times New Roman" w:hAnsi="Times New Roman" w:cs="Times New Roman"/>
        </w:rPr>
        <w:t xml:space="preserve"> and sexual orientation of the harasser.  </w:t>
      </w:r>
      <w:r w:rsidR="0020621B">
        <w:rPr>
          <w:rFonts w:ascii="Times New Roman" w:hAnsi="Times New Roman" w:cs="Times New Roman"/>
        </w:rPr>
        <w:t xml:space="preserve">82% of male participants perceived the harasser to </w:t>
      </w:r>
      <w:r w:rsidR="0020621B">
        <w:rPr>
          <w:rFonts w:ascii="Times New Roman" w:hAnsi="Times New Roman" w:cs="Times New Roman"/>
        </w:rPr>
        <w:lastRenderedPageBreak/>
        <w:t>be male and 18% perceived the harasser to be female.  87% of female participants perceived the harasser to be male and 13% perceived the harasser to be female.</w:t>
      </w:r>
      <w:r w:rsidR="00895F12">
        <w:rPr>
          <w:rFonts w:ascii="Times New Roman" w:hAnsi="Times New Roman" w:cs="Times New Roman"/>
        </w:rPr>
        <w:t xml:space="preserve">  With respect to harasser sexual orientation,</w:t>
      </w:r>
      <w:r w:rsidR="0031647D">
        <w:rPr>
          <w:rFonts w:ascii="Times New Roman" w:hAnsi="Times New Roman" w:cs="Times New Roman"/>
        </w:rPr>
        <w:t xml:space="preserve"> 86% of heterosexual participants perceived their harasser to be heterosexual, 18% </w:t>
      </w:r>
      <w:r w:rsidR="002F31FF">
        <w:rPr>
          <w:rFonts w:ascii="Times New Roman" w:hAnsi="Times New Roman" w:cs="Times New Roman"/>
        </w:rPr>
        <w:t>homosexual</w:t>
      </w:r>
      <w:r w:rsidR="0031647D">
        <w:rPr>
          <w:rFonts w:ascii="Times New Roman" w:hAnsi="Times New Roman" w:cs="Times New Roman"/>
        </w:rPr>
        <w:t xml:space="preserve">, and 1% other.  75% of </w:t>
      </w:r>
      <w:r w:rsidR="002F31FF">
        <w:rPr>
          <w:rFonts w:ascii="Times New Roman" w:hAnsi="Times New Roman" w:cs="Times New Roman"/>
        </w:rPr>
        <w:t xml:space="preserve">homosexual </w:t>
      </w:r>
      <w:r w:rsidR="007E2F3B">
        <w:rPr>
          <w:rFonts w:ascii="Times New Roman" w:hAnsi="Times New Roman" w:cs="Times New Roman"/>
        </w:rPr>
        <w:t>participants</w:t>
      </w:r>
      <w:r w:rsidR="0031647D">
        <w:rPr>
          <w:rFonts w:ascii="Times New Roman" w:hAnsi="Times New Roman" w:cs="Times New Roman"/>
        </w:rPr>
        <w:t xml:space="preserve"> perceived their harasser to be heterosexual, 20% </w:t>
      </w:r>
      <w:r w:rsidR="002F31FF">
        <w:rPr>
          <w:rFonts w:ascii="Times New Roman" w:hAnsi="Times New Roman" w:cs="Times New Roman"/>
        </w:rPr>
        <w:t>homosexual</w:t>
      </w:r>
      <w:r w:rsidR="0031647D">
        <w:rPr>
          <w:rFonts w:ascii="Times New Roman" w:hAnsi="Times New Roman" w:cs="Times New Roman"/>
        </w:rPr>
        <w:t xml:space="preserve"> and </w:t>
      </w:r>
      <w:r w:rsidR="007E2F3B">
        <w:rPr>
          <w:rFonts w:ascii="Times New Roman" w:hAnsi="Times New Roman" w:cs="Times New Roman"/>
        </w:rPr>
        <w:t xml:space="preserve">5% other.  Male participants were more likely than female participants to perceive their harasser as being homosexual.  For males, 69% perceived the harasser to be heterosexual, 27% homosexual, and 4% other.  For females, 92% perceived harasser to be heterosexual, 6% homosexual, and 2% other.   </w:t>
      </w:r>
      <w:r w:rsidR="0031647D">
        <w:rPr>
          <w:rFonts w:ascii="Times New Roman" w:hAnsi="Times New Roman" w:cs="Times New Roman"/>
        </w:rPr>
        <w:t xml:space="preserve">    </w:t>
      </w:r>
      <w:r w:rsidR="00895F12">
        <w:rPr>
          <w:rFonts w:ascii="Times New Roman" w:hAnsi="Times New Roman" w:cs="Times New Roman"/>
        </w:rPr>
        <w:t xml:space="preserve"> </w:t>
      </w:r>
    </w:p>
    <w:p w14:paraId="4218165C" w14:textId="5B56AEA9" w:rsidR="007C72BE" w:rsidRPr="00DB287E" w:rsidRDefault="001640C8" w:rsidP="0060151E">
      <w:pPr>
        <w:spacing w:line="200" w:lineRule="atLeast"/>
        <w:jc w:val="center"/>
        <w:rPr>
          <w:rFonts w:ascii="Times New Roman" w:hAnsi="Times New Roman" w:cs="Times New Roman"/>
          <w:b/>
        </w:rPr>
      </w:pPr>
      <w:r w:rsidRPr="00DB287E">
        <w:rPr>
          <w:rFonts w:ascii="Times New Roman" w:hAnsi="Times New Roman" w:cs="Times New Roman"/>
          <w:b/>
        </w:rPr>
        <w:t>D</w:t>
      </w:r>
      <w:r w:rsidR="005343C9" w:rsidRPr="00DB287E">
        <w:rPr>
          <w:rFonts w:ascii="Times New Roman" w:hAnsi="Times New Roman" w:cs="Times New Roman"/>
          <w:b/>
        </w:rPr>
        <w:t>iscussion</w:t>
      </w:r>
    </w:p>
    <w:p w14:paraId="10020A3B" w14:textId="77777777" w:rsidR="0060151E" w:rsidRPr="00DB287E" w:rsidRDefault="0060151E" w:rsidP="0060151E">
      <w:pPr>
        <w:spacing w:line="200" w:lineRule="atLeast"/>
        <w:jc w:val="center"/>
        <w:rPr>
          <w:rFonts w:ascii="Times New Roman" w:hAnsi="Times New Roman" w:cs="Times New Roman"/>
          <w:b/>
        </w:rPr>
      </w:pPr>
    </w:p>
    <w:p w14:paraId="644F849B" w14:textId="1A3808CC" w:rsidR="00D321BE" w:rsidRDefault="00667589" w:rsidP="007137A1">
      <w:pPr>
        <w:spacing w:line="480" w:lineRule="auto"/>
        <w:ind w:firstLine="709"/>
        <w:rPr>
          <w:rFonts w:ascii="Times New Roman" w:hAnsi="Times New Roman" w:cs="Times New Roman"/>
        </w:rPr>
      </w:pPr>
      <w:r>
        <w:rPr>
          <w:rFonts w:ascii="Times New Roman" w:hAnsi="Times New Roman" w:cs="Times New Roman"/>
        </w:rPr>
        <w:t>A large body of knowledge evidences the effects of sexual harassments on targets.  This literature has largely employed the stressor</w:t>
      </w:r>
      <w:r w:rsidR="00083ACF">
        <w:rPr>
          <w:rFonts w:ascii="Times New Roman" w:hAnsi="Times New Roman" w:cs="Times New Roman"/>
        </w:rPr>
        <w:t xml:space="preserve"> – strain framework in which workplace sexual harassment is a stressor leading to strain on </w:t>
      </w:r>
      <w:proofErr w:type="gramStart"/>
      <w:r w:rsidR="00083ACF">
        <w:rPr>
          <w:rFonts w:ascii="Times New Roman" w:hAnsi="Times New Roman" w:cs="Times New Roman"/>
        </w:rPr>
        <w:t>well-being</w:t>
      </w:r>
      <w:proofErr w:type="gramEnd"/>
      <w:r w:rsidR="00083ACF">
        <w:rPr>
          <w:rFonts w:ascii="Times New Roman" w:hAnsi="Times New Roman" w:cs="Times New Roman"/>
        </w:rPr>
        <w:t>, job attitudes, and job-related behaviors (</w:t>
      </w:r>
      <w:proofErr w:type="spellStart"/>
      <w:r w:rsidR="00083ACF" w:rsidRPr="00C76C79">
        <w:rPr>
          <w:rFonts w:ascii="Times New Roman" w:hAnsi="Times New Roman" w:cs="Times New Roman"/>
          <w:color w:val="1A1718"/>
        </w:rPr>
        <w:t>Barling</w:t>
      </w:r>
      <w:proofErr w:type="spellEnd"/>
      <w:r w:rsidR="00083ACF" w:rsidRPr="00C76C79">
        <w:rPr>
          <w:rFonts w:ascii="Times New Roman" w:hAnsi="Times New Roman" w:cs="Times New Roman"/>
          <w:color w:val="1A1718"/>
        </w:rPr>
        <w:t xml:space="preserve"> et al., 1996</w:t>
      </w:r>
      <w:r w:rsidR="00083ACF">
        <w:rPr>
          <w:rFonts w:ascii="Times New Roman" w:hAnsi="Times New Roman" w:cs="Times New Roman"/>
        </w:rPr>
        <w:t xml:space="preserve">).  </w:t>
      </w:r>
      <w:proofErr w:type="spellStart"/>
      <w:r w:rsidR="00083ACF">
        <w:rPr>
          <w:rFonts w:ascii="Times New Roman" w:hAnsi="Times New Roman" w:cs="Times New Roman"/>
        </w:rPr>
        <w:t>Barling</w:t>
      </w:r>
      <w:proofErr w:type="spellEnd"/>
      <w:r w:rsidR="00083ACF">
        <w:rPr>
          <w:rFonts w:ascii="Times New Roman" w:hAnsi="Times New Roman" w:cs="Times New Roman"/>
        </w:rPr>
        <w:t xml:space="preserve"> et al. (2001) examine justice perceptions as an outcome of sexu</w:t>
      </w:r>
      <w:r w:rsidR="00A23C49">
        <w:rPr>
          <w:rFonts w:ascii="Times New Roman" w:hAnsi="Times New Roman" w:cs="Times New Roman"/>
        </w:rPr>
        <w:t>al harassment however the cross-</w:t>
      </w:r>
      <w:r w:rsidR="00083ACF">
        <w:rPr>
          <w:rFonts w:ascii="Times New Roman" w:hAnsi="Times New Roman" w:cs="Times New Roman"/>
        </w:rPr>
        <w:t>sectional nature of the study made it impossible to distinguish the effects of the harassment itself from the effects of organizational responses to the harassment. Clarke et al.’s (2016) e</w:t>
      </w:r>
      <w:r w:rsidR="00A23C49">
        <w:rPr>
          <w:rFonts w:ascii="Times New Roman" w:hAnsi="Times New Roman" w:cs="Times New Roman"/>
        </w:rPr>
        <w:t>xperimental study found that int</w:t>
      </w:r>
      <w:r w:rsidR="00083ACF">
        <w:rPr>
          <w:rFonts w:ascii="Times New Roman" w:hAnsi="Times New Roman" w:cs="Times New Roman"/>
        </w:rPr>
        <w:t>er</w:t>
      </w:r>
      <w:r w:rsidR="00A23C49">
        <w:rPr>
          <w:rFonts w:ascii="Times New Roman" w:hAnsi="Times New Roman" w:cs="Times New Roman"/>
        </w:rPr>
        <w:t>per</w:t>
      </w:r>
      <w:r w:rsidR="00083ACF">
        <w:rPr>
          <w:rFonts w:ascii="Times New Roman" w:hAnsi="Times New Roman" w:cs="Times New Roman"/>
        </w:rPr>
        <w:t>sonal justice perceptions mediated the effects of experiencing unwanted sexual attention from a supervisor on the target’s overall job satisfaction.  This effect, however, was found only for female targets</w:t>
      </w:r>
      <w:r w:rsidR="00A23C49">
        <w:rPr>
          <w:rFonts w:ascii="Times New Roman" w:hAnsi="Times New Roman" w:cs="Times New Roman"/>
        </w:rPr>
        <w:t xml:space="preserve">, leading the authors to posit that </w:t>
      </w:r>
      <w:r w:rsidR="00083ACF">
        <w:rPr>
          <w:rFonts w:ascii="Times New Roman" w:hAnsi="Times New Roman" w:cs="Times New Roman"/>
        </w:rPr>
        <w:t xml:space="preserve">female targets experience sexual harassment as employment discrimination.  This psychological experience of harassment is congruent with the legal conceptualization of </w:t>
      </w:r>
      <w:r w:rsidR="00083ACF">
        <w:rPr>
          <w:rFonts w:ascii="Times New Roman" w:hAnsi="Times New Roman" w:cs="Times New Roman"/>
        </w:rPr>
        <w:lastRenderedPageBreak/>
        <w:t xml:space="preserve">sexual harassment as sex discrimination in the United States as well as several other countries (e.g. </w:t>
      </w:r>
      <w:r w:rsidR="00083ACF" w:rsidRPr="00083ACF">
        <w:rPr>
          <w:rFonts w:ascii="Times New Roman" w:hAnsi="Times New Roman" w:cs="Times New Roman"/>
          <w:i/>
        </w:rPr>
        <w:t>Meritor Savings Bank v. Vinson</w:t>
      </w:r>
      <w:r w:rsidR="00083ACF" w:rsidRPr="00083ACF">
        <w:rPr>
          <w:rFonts w:ascii="Times New Roman" w:hAnsi="Times New Roman" w:cs="Times New Roman"/>
        </w:rPr>
        <w:t>, 1986).</w:t>
      </w:r>
      <w:r w:rsidR="00083ACF">
        <w:rPr>
          <w:rFonts w:ascii="Times New Roman" w:hAnsi="Times New Roman" w:cs="Times New Roman"/>
        </w:rPr>
        <w:t xml:space="preserve">     </w:t>
      </w:r>
    </w:p>
    <w:p w14:paraId="2F9A79F5" w14:textId="4EFC2BB3" w:rsidR="00083ACF" w:rsidRDefault="00083ACF" w:rsidP="00083ACF">
      <w:pPr>
        <w:spacing w:line="480" w:lineRule="auto"/>
        <w:ind w:firstLine="709"/>
        <w:rPr>
          <w:rFonts w:ascii="Times New Roman" w:hAnsi="Times New Roman" w:cs="Times New Roman"/>
        </w:rPr>
      </w:pPr>
      <w:r>
        <w:rPr>
          <w:rFonts w:ascii="Times New Roman" w:hAnsi="Times New Roman" w:cs="Times New Roman"/>
        </w:rPr>
        <w:t xml:space="preserve">This study extended </w:t>
      </w:r>
      <w:r w:rsidR="004C323D">
        <w:rPr>
          <w:rFonts w:ascii="Times New Roman" w:hAnsi="Times New Roman" w:cs="Times New Roman"/>
        </w:rPr>
        <w:t>prior</w:t>
      </w:r>
      <w:r w:rsidR="00DA1B1F">
        <w:rPr>
          <w:rFonts w:ascii="Times New Roman" w:hAnsi="Times New Roman" w:cs="Times New Roman"/>
        </w:rPr>
        <w:t xml:space="preserve"> work and contributes to the workplace sexual harassment literature in several ways.  First, I explicitly measured perceived discrimination rather than inferring it from justice perceptions and found that, as proposed by Clarke et al. (2016), female targets were more likely to perceive sexual harassment as discrimination. </w:t>
      </w:r>
      <w:r w:rsidR="004C323D">
        <w:rPr>
          <w:rFonts w:ascii="Times New Roman" w:hAnsi="Times New Roman" w:cs="Times New Roman"/>
        </w:rPr>
        <w:t xml:space="preserve"> I then demonstrated that target sexual orientation influences the extent to which harassment is perceived as discrimination.  Most significant is the finding that gay men, lesbians, and heterosexual participants reported higher perceived discrimination than heterosexual men.  </w:t>
      </w:r>
      <w:r w:rsidR="00DA1B1F">
        <w:rPr>
          <w:rFonts w:ascii="Times New Roman" w:hAnsi="Times New Roman" w:cs="Times New Roman"/>
        </w:rPr>
        <w:t xml:space="preserve">Further, I examined all three types of sexual harassment and found that gender harassment is the most likely form to be perceived as </w:t>
      </w:r>
      <w:r w:rsidR="00DA1B1F" w:rsidRPr="00DA1B1F">
        <w:rPr>
          <w:rFonts w:ascii="Times New Roman" w:hAnsi="Times New Roman" w:cs="Times New Roman"/>
        </w:rPr>
        <w:t xml:space="preserve">discrimination. </w:t>
      </w:r>
      <w:r w:rsidR="00B9620E">
        <w:rPr>
          <w:rFonts w:ascii="Times New Roman" w:hAnsi="Times New Roman" w:cs="Times New Roman"/>
        </w:rPr>
        <w:t xml:space="preserve"> </w:t>
      </w:r>
      <w:r w:rsidR="00022BC2">
        <w:rPr>
          <w:rFonts w:ascii="Times New Roman" w:hAnsi="Times New Roman" w:cs="Times New Roman"/>
        </w:rPr>
        <w:t xml:space="preserve">Although the three-way interaction of sexual harassment type, target gender, and target sexual orientation was not significant, examination of the means (see Table 1) reveals that </w:t>
      </w:r>
      <w:r w:rsidR="00DA1B1F">
        <w:rPr>
          <w:rFonts w:ascii="Times New Roman" w:hAnsi="Times New Roman" w:cs="Times New Roman"/>
        </w:rPr>
        <w:t>heterosexual male targets perceived only gender harassment as discrimination.</w:t>
      </w:r>
      <w:r w:rsidR="00EA1F5B">
        <w:rPr>
          <w:rFonts w:ascii="Times New Roman" w:hAnsi="Times New Roman" w:cs="Times New Roman"/>
        </w:rPr>
        <w:t xml:space="preserve">  Gay male, lesbian, and heterosexual female targets </w:t>
      </w:r>
      <w:r w:rsidR="00365B15">
        <w:rPr>
          <w:rFonts w:ascii="Times New Roman" w:hAnsi="Times New Roman" w:cs="Times New Roman"/>
        </w:rPr>
        <w:t xml:space="preserve">perceived all three forms: gender harassment, unwanted sexual attention, and sexual coercion, to be discrimination.  Given the </w:t>
      </w:r>
      <w:r w:rsidR="003E0D42">
        <w:rPr>
          <w:rFonts w:ascii="Times New Roman" w:hAnsi="Times New Roman" w:cs="Times New Roman"/>
        </w:rPr>
        <w:t xml:space="preserve">historical and continuing </w:t>
      </w:r>
      <w:r w:rsidR="00365B15">
        <w:rPr>
          <w:rFonts w:ascii="Times New Roman" w:hAnsi="Times New Roman" w:cs="Times New Roman"/>
        </w:rPr>
        <w:t xml:space="preserve">prejudice </w:t>
      </w:r>
      <w:r w:rsidR="003E0D42">
        <w:rPr>
          <w:rFonts w:ascii="Times New Roman" w:hAnsi="Times New Roman" w:cs="Times New Roman"/>
        </w:rPr>
        <w:t>faced by gay men and lesbians (</w:t>
      </w:r>
      <w:proofErr w:type="spellStart"/>
      <w:r w:rsidR="003E0D42">
        <w:rPr>
          <w:rFonts w:ascii="Times New Roman" w:hAnsi="Times New Roman" w:cs="Times New Roman"/>
        </w:rPr>
        <w:t>Levahot</w:t>
      </w:r>
      <w:proofErr w:type="spellEnd"/>
      <w:r w:rsidR="003E0D42">
        <w:rPr>
          <w:rFonts w:ascii="Times New Roman" w:hAnsi="Times New Roman" w:cs="Times New Roman"/>
        </w:rPr>
        <w:t xml:space="preserve"> &amp; Lambert, 2007; </w:t>
      </w:r>
      <w:proofErr w:type="spellStart"/>
      <w:r w:rsidR="003E0D42">
        <w:rPr>
          <w:rFonts w:ascii="Times New Roman" w:hAnsi="Times New Roman" w:cs="Times New Roman"/>
        </w:rPr>
        <w:t>Tilcsik</w:t>
      </w:r>
      <w:proofErr w:type="spellEnd"/>
      <w:r w:rsidR="003E0D42">
        <w:rPr>
          <w:rFonts w:ascii="Times New Roman" w:hAnsi="Times New Roman" w:cs="Times New Roman"/>
        </w:rPr>
        <w:t>, 2011), it is intuitive that they would experience harassment in a manner simila</w:t>
      </w:r>
      <w:r w:rsidR="004C323D">
        <w:rPr>
          <w:rFonts w:ascii="Times New Roman" w:hAnsi="Times New Roman" w:cs="Times New Roman"/>
        </w:rPr>
        <w:t>r to that of heterosexual women:</w:t>
      </w:r>
      <w:r w:rsidR="003E0D42">
        <w:rPr>
          <w:rFonts w:ascii="Times New Roman" w:hAnsi="Times New Roman" w:cs="Times New Roman"/>
        </w:rPr>
        <w:t xml:space="preserve"> as </w:t>
      </w:r>
      <w:r w:rsidR="004C323D">
        <w:rPr>
          <w:rFonts w:ascii="Times New Roman" w:hAnsi="Times New Roman" w:cs="Times New Roman"/>
        </w:rPr>
        <w:t xml:space="preserve">unequal treatment, and therefore </w:t>
      </w:r>
      <w:r w:rsidR="003E0D42">
        <w:rPr>
          <w:rFonts w:ascii="Times New Roman" w:hAnsi="Times New Roman" w:cs="Times New Roman"/>
        </w:rPr>
        <w:t xml:space="preserve">discrimination.     </w:t>
      </w:r>
      <w:r w:rsidR="00365B15">
        <w:rPr>
          <w:rFonts w:ascii="Times New Roman" w:hAnsi="Times New Roman" w:cs="Times New Roman"/>
        </w:rPr>
        <w:t xml:space="preserve">    </w:t>
      </w:r>
      <w:r w:rsidR="00DA1B1F">
        <w:rPr>
          <w:rFonts w:ascii="Times New Roman" w:hAnsi="Times New Roman" w:cs="Times New Roman"/>
        </w:rPr>
        <w:t xml:space="preserve">   </w:t>
      </w:r>
    </w:p>
    <w:p w14:paraId="5E1F0950" w14:textId="50650B93" w:rsidR="002A790C" w:rsidRDefault="003E0D42" w:rsidP="00083ACF">
      <w:pPr>
        <w:spacing w:line="480" w:lineRule="auto"/>
        <w:ind w:firstLine="709"/>
        <w:rPr>
          <w:rFonts w:ascii="Times New Roman" w:hAnsi="Times New Roman" w:cs="Times New Roman"/>
        </w:rPr>
      </w:pPr>
      <w:r>
        <w:rPr>
          <w:rFonts w:ascii="Times New Roman" w:hAnsi="Times New Roman" w:cs="Times New Roman"/>
        </w:rPr>
        <w:t xml:space="preserve">A fourth contribution of this study is </w:t>
      </w:r>
      <w:r w:rsidR="00271DA2">
        <w:rPr>
          <w:rFonts w:ascii="Times New Roman" w:hAnsi="Times New Roman" w:cs="Times New Roman"/>
        </w:rPr>
        <w:t xml:space="preserve">the inclusion of </w:t>
      </w:r>
      <w:r>
        <w:rPr>
          <w:rFonts w:ascii="Times New Roman" w:hAnsi="Times New Roman" w:cs="Times New Roman"/>
        </w:rPr>
        <w:t>other psychological outcomes of sexual harassment, fear and embarrassment</w:t>
      </w:r>
      <w:r w:rsidR="00271DA2">
        <w:rPr>
          <w:rFonts w:ascii="Times New Roman" w:hAnsi="Times New Roman" w:cs="Times New Roman"/>
        </w:rPr>
        <w:t xml:space="preserve">, and the demonstration that the </w:t>
      </w:r>
      <w:r w:rsidR="00AC1DCB">
        <w:rPr>
          <w:rFonts w:ascii="Times New Roman" w:hAnsi="Times New Roman" w:cs="Times New Roman"/>
        </w:rPr>
        <w:t xml:space="preserve">interaction of target gender with target sexual orientation does not predict these </w:t>
      </w:r>
      <w:r w:rsidR="00AC1DCB">
        <w:rPr>
          <w:rFonts w:ascii="Times New Roman" w:hAnsi="Times New Roman" w:cs="Times New Roman"/>
        </w:rPr>
        <w:lastRenderedPageBreak/>
        <w:t xml:space="preserve">dependent variables in the same manner is it predicts discrimination ratings.  It can therefore be said that it is not simply a matter of heterosexual women, gay men, and lesbians experiencing sexual harassment as ‘worse’ than heterosexual men.  Female targets reported higher levels of fear but not embarrassment and there were no significant differences across sexual orientation.  This suggests that, as posited by Clarke et al. (2016), heterosexual men experience workplace sexual harassment in a manner that is qualitatively different from the manner in which it is experienced by heterosexual women, gay men, and lesbians. </w:t>
      </w:r>
    </w:p>
    <w:p w14:paraId="653045D7" w14:textId="4FC7BB2F" w:rsidR="002A790C" w:rsidRDefault="006B3611" w:rsidP="00FB1B5E">
      <w:pPr>
        <w:spacing w:line="480" w:lineRule="auto"/>
        <w:ind w:firstLine="709"/>
        <w:rPr>
          <w:rFonts w:ascii="Times New Roman" w:hAnsi="Times New Roman" w:cs="Times New Roman"/>
        </w:rPr>
      </w:pPr>
      <w:r>
        <w:rPr>
          <w:rFonts w:ascii="Times New Roman" w:hAnsi="Times New Roman" w:cs="Times New Roman"/>
        </w:rPr>
        <w:t xml:space="preserve">This is a </w:t>
      </w:r>
      <w:r w:rsidR="00E27487">
        <w:rPr>
          <w:rFonts w:ascii="Times New Roman" w:hAnsi="Times New Roman" w:cs="Times New Roman"/>
        </w:rPr>
        <w:t xml:space="preserve">significant finding given that the majority of participants, regardless of gender or sexual orientation, perceived their harasser to be male and heterosexual.  Thus, the very group that is the most likely to sexually harass is also the group that does not experience the phenomenon in the same manner as the majority of their targets.  This suggests an inability not only of heterosexual male harassers to take the perspective of their targets, but also of heterosexual male managers </w:t>
      </w:r>
      <w:r w:rsidR="00FB1B5E">
        <w:rPr>
          <w:rFonts w:ascii="Times New Roman" w:hAnsi="Times New Roman" w:cs="Times New Roman"/>
        </w:rPr>
        <w:t xml:space="preserve">to take the perspective of targets who report </w:t>
      </w:r>
      <w:r w:rsidR="00E27487">
        <w:rPr>
          <w:rFonts w:ascii="Times New Roman" w:hAnsi="Times New Roman" w:cs="Times New Roman"/>
        </w:rPr>
        <w:t xml:space="preserve">incidents of harassment </w:t>
      </w:r>
      <w:r w:rsidR="00FB1B5E">
        <w:rPr>
          <w:rFonts w:ascii="Times New Roman" w:hAnsi="Times New Roman" w:cs="Times New Roman"/>
        </w:rPr>
        <w:t>to them</w:t>
      </w:r>
      <w:r w:rsidR="00E27487">
        <w:rPr>
          <w:rFonts w:ascii="Times New Roman" w:hAnsi="Times New Roman" w:cs="Times New Roman"/>
        </w:rPr>
        <w:t xml:space="preserve">.  </w:t>
      </w:r>
      <w:r w:rsidR="00FB1B5E">
        <w:rPr>
          <w:rFonts w:ascii="Times New Roman" w:hAnsi="Times New Roman" w:cs="Times New Roman"/>
        </w:rPr>
        <w:t>T</w:t>
      </w:r>
      <w:r w:rsidR="001420CC">
        <w:rPr>
          <w:rFonts w:ascii="Times New Roman" w:hAnsi="Times New Roman" w:cs="Times New Roman"/>
        </w:rPr>
        <w:t>aking the perspective of another person leads to greater empathetic concern and compassion for</w:t>
      </w:r>
      <w:r w:rsidR="00CD7BB8">
        <w:rPr>
          <w:rFonts w:ascii="Times New Roman" w:hAnsi="Times New Roman" w:cs="Times New Roman"/>
        </w:rPr>
        <w:t xml:space="preserve">, </w:t>
      </w:r>
      <w:r w:rsidR="001420CC">
        <w:rPr>
          <w:rFonts w:ascii="Times New Roman" w:hAnsi="Times New Roman" w:cs="Times New Roman"/>
        </w:rPr>
        <w:t>as well as a greater willingness to help</w:t>
      </w:r>
      <w:r w:rsidR="00CD7BB8">
        <w:rPr>
          <w:rFonts w:ascii="Times New Roman" w:hAnsi="Times New Roman" w:cs="Times New Roman"/>
        </w:rPr>
        <w:t>,</w:t>
      </w:r>
      <w:r w:rsidR="001420CC">
        <w:rPr>
          <w:rFonts w:ascii="Times New Roman" w:hAnsi="Times New Roman" w:cs="Times New Roman"/>
        </w:rPr>
        <w:t xml:space="preserve"> that person (</w:t>
      </w:r>
      <w:r w:rsidR="001420CC" w:rsidRPr="001420CC">
        <w:rPr>
          <w:rFonts w:ascii="Times New Roman" w:hAnsi="Times New Roman" w:cs="Times New Roman"/>
        </w:rPr>
        <w:t>Batson, 1991</w:t>
      </w:r>
      <w:r w:rsidR="001420CC">
        <w:rPr>
          <w:rFonts w:ascii="Times New Roman" w:hAnsi="Times New Roman" w:cs="Times New Roman"/>
        </w:rPr>
        <w:t>;</w:t>
      </w:r>
      <w:r w:rsidR="001420CC" w:rsidRPr="001420CC">
        <w:rPr>
          <w:rFonts w:ascii="Times New Roman" w:hAnsi="Times New Roman" w:cs="Times New Roman"/>
        </w:rPr>
        <w:t xml:space="preserve"> Batson</w:t>
      </w:r>
      <w:r w:rsidR="001420CC">
        <w:rPr>
          <w:rFonts w:ascii="Times New Roman" w:hAnsi="Times New Roman" w:cs="Times New Roman"/>
        </w:rPr>
        <w:t xml:space="preserve"> et al.</w:t>
      </w:r>
      <w:r w:rsidR="001420CC" w:rsidRPr="001420CC">
        <w:rPr>
          <w:rFonts w:ascii="Times New Roman" w:hAnsi="Times New Roman" w:cs="Times New Roman"/>
        </w:rPr>
        <w:t>, 1997</w:t>
      </w:r>
      <w:r w:rsidR="001420CC">
        <w:rPr>
          <w:rFonts w:ascii="Times New Roman" w:hAnsi="Times New Roman" w:cs="Times New Roman"/>
        </w:rPr>
        <w:t>).</w:t>
      </w:r>
      <w:r w:rsidR="00FB1B5E">
        <w:rPr>
          <w:rFonts w:ascii="Times New Roman" w:hAnsi="Times New Roman" w:cs="Times New Roman"/>
        </w:rPr>
        <w:t xml:space="preserve">  Hence</w:t>
      </w:r>
      <w:r w:rsidR="00CD7BB8">
        <w:rPr>
          <w:rFonts w:ascii="Times New Roman" w:hAnsi="Times New Roman" w:cs="Times New Roman"/>
        </w:rPr>
        <w:t xml:space="preserve"> </w:t>
      </w:r>
      <w:r w:rsidR="00FB1B5E">
        <w:rPr>
          <w:rFonts w:ascii="Times New Roman" w:hAnsi="Times New Roman" w:cs="Times New Roman"/>
        </w:rPr>
        <w:t xml:space="preserve">this study’s findings have implications for sexual harassment training and reporting mechanisms. </w:t>
      </w:r>
      <w:r w:rsidR="00E27487">
        <w:rPr>
          <w:rFonts w:ascii="Times New Roman" w:hAnsi="Times New Roman" w:cs="Times New Roman"/>
        </w:rPr>
        <w:t xml:space="preserve"> </w:t>
      </w:r>
    </w:p>
    <w:p w14:paraId="3C64E5D2" w14:textId="1AEFF4CB" w:rsidR="00CD7BB8" w:rsidRPr="00C63E69" w:rsidRDefault="00CD7BB8" w:rsidP="00C63E69">
      <w:pPr>
        <w:spacing w:line="480" w:lineRule="auto"/>
        <w:ind w:firstLine="720"/>
        <w:rPr>
          <w:rFonts w:ascii="Times New Roman" w:hAnsi="Times New Roman" w:cs="Times New Roman"/>
        </w:rPr>
      </w:pPr>
      <w:r>
        <w:rPr>
          <w:rFonts w:ascii="Times New Roman" w:hAnsi="Times New Roman" w:cs="Times New Roman"/>
        </w:rPr>
        <w:t xml:space="preserve">Research suggests that sexual harassment training is largely ineffective in changing attitudes toward sexual </w:t>
      </w:r>
      <w:r w:rsidRPr="00CD7BB8">
        <w:rPr>
          <w:rFonts w:ascii="Times New Roman" w:hAnsi="Times New Roman" w:cs="Times New Roman"/>
        </w:rPr>
        <w:t xml:space="preserve">harassment (Kearney, </w:t>
      </w:r>
      <w:proofErr w:type="spellStart"/>
      <w:r w:rsidRPr="00CD7BB8">
        <w:rPr>
          <w:rFonts w:ascii="Times New Roman" w:hAnsi="Times New Roman" w:cs="Times New Roman"/>
        </w:rPr>
        <w:t>Rochlen</w:t>
      </w:r>
      <w:proofErr w:type="spellEnd"/>
      <w:r w:rsidRPr="00CD7BB8">
        <w:rPr>
          <w:rFonts w:ascii="Times New Roman" w:hAnsi="Times New Roman" w:cs="Times New Roman"/>
        </w:rPr>
        <w:t>, &amp; King, 2004).</w:t>
      </w:r>
      <w:r>
        <w:rPr>
          <w:rFonts w:ascii="Times New Roman" w:hAnsi="Times New Roman" w:cs="Times New Roman"/>
        </w:rPr>
        <w:t xml:space="preserve">  This difficulty changing attitudes may result from the fact that heterosexual men, those who are most likely to be harassers, are unable to understand the subjective experience of targets.  </w:t>
      </w:r>
      <w:r w:rsidRPr="00CD7BB8">
        <w:rPr>
          <w:rFonts w:ascii="Times New Roman" w:hAnsi="Times New Roman" w:cs="Times New Roman"/>
        </w:rPr>
        <w:t xml:space="preserve">Future research should investigate whether integrating perspective-taking </w:t>
      </w:r>
      <w:r w:rsidRPr="00CD7BB8">
        <w:rPr>
          <w:rFonts w:ascii="Times New Roman" w:hAnsi="Times New Roman" w:cs="Times New Roman"/>
        </w:rPr>
        <w:lastRenderedPageBreak/>
        <w:t>training (see, e.g., Meyer &amp; Lieberman, 2016</w:t>
      </w:r>
      <w:r>
        <w:rPr>
          <w:rFonts w:ascii="Times New Roman" w:hAnsi="Times New Roman" w:cs="Times New Roman"/>
        </w:rPr>
        <w:t xml:space="preserve">) </w:t>
      </w:r>
      <w:r w:rsidRPr="00CD7BB8">
        <w:rPr>
          <w:rFonts w:ascii="Times New Roman" w:hAnsi="Times New Roman" w:cs="Times New Roman"/>
        </w:rPr>
        <w:t>with</w:t>
      </w:r>
      <w:r>
        <w:rPr>
          <w:rFonts w:ascii="Times New Roman" w:hAnsi="Times New Roman" w:cs="Times New Roman"/>
        </w:rPr>
        <w:t xml:space="preserve"> sexual harassment training increases its effectiveness.</w:t>
      </w:r>
      <w:r w:rsidR="00C63E69">
        <w:rPr>
          <w:rFonts w:ascii="Times New Roman" w:hAnsi="Times New Roman" w:cs="Times New Roman"/>
        </w:rPr>
        <w:t xml:space="preserve">  In a similar manner, the findings suggests that heterosexual males to whom incidents of harassment are reported may be unable to respond to the complainant in a manner that is perceived by the complainant to be supportive and empathetic. Targets who believe that their experiences will not be taken seriously are unlikely to report them, as evidenced by continuing low reporting rates (</w:t>
      </w:r>
      <w:r w:rsidR="00C63E69" w:rsidRPr="002B177D">
        <w:rPr>
          <w:rFonts w:ascii="Times New Roman" w:hAnsi="Times New Roman" w:cs="Times New Roman"/>
          <w:color w:val="000000" w:themeColor="text1"/>
        </w:rPr>
        <w:t xml:space="preserve">McDonald, </w:t>
      </w:r>
      <w:proofErr w:type="spellStart"/>
      <w:r w:rsidR="00C63E69" w:rsidRPr="002B177D">
        <w:rPr>
          <w:rFonts w:ascii="Times New Roman" w:hAnsi="Times New Roman" w:cs="Times New Roman"/>
          <w:color w:val="000000" w:themeColor="text1"/>
        </w:rPr>
        <w:t>Charlesworth</w:t>
      </w:r>
      <w:proofErr w:type="spellEnd"/>
      <w:r w:rsidR="00C63E69" w:rsidRPr="002B177D">
        <w:rPr>
          <w:rFonts w:ascii="Times New Roman" w:hAnsi="Times New Roman" w:cs="Times New Roman"/>
          <w:color w:val="000000" w:themeColor="text1"/>
        </w:rPr>
        <w:t>, &amp; Cerise, 2011</w:t>
      </w:r>
      <w:r w:rsidR="00C63E69">
        <w:rPr>
          <w:rFonts w:ascii="Times New Roman" w:hAnsi="Times New Roman" w:cs="Times New Roman"/>
          <w:color w:val="000000" w:themeColor="text1"/>
        </w:rPr>
        <w:t>)</w:t>
      </w:r>
      <w:r w:rsidR="00C63E69">
        <w:rPr>
          <w:rFonts w:ascii="Times New Roman" w:hAnsi="Times New Roman" w:cs="Times New Roman"/>
        </w:rPr>
        <w:t xml:space="preserve">.  </w:t>
      </w:r>
    </w:p>
    <w:p w14:paraId="7BC3570E" w14:textId="13C4630D" w:rsidR="00D321BE" w:rsidRDefault="005C4044" w:rsidP="005C4044">
      <w:pPr>
        <w:spacing w:line="480" w:lineRule="auto"/>
        <w:ind w:firstLine="720"/>
        <w:rPr>
          <w:rFonts w:ascii="Times New Roman" w:hAnsi="Times New Roman" w:cs="Times New Roman"/>
        </w:rPr>
      </w:pPr>
      <w:r>
        <w:rPr>
          <w:rFonts w:ascii="Times New Roman" w:hAnsi="Times New Roman" w:cs="Times New Roman"/>
        </w:rPr>
        <w:t xml:space="preserve">This study investigated the perceptions of gay men and lesbian targets of sexual harassment.  Future studies should extend this research by examining how other members of the LGBTQ+ community experience workplace sexual harassment.  A natural progression would also be to investigate whether targets that are members of </w:t>
      </w:r>
      <w:r w:rsidR="005D7674">
        <w:rPr>
          <w:rFonts w:ascii="Times New Roman" w:hAnsi="Times New Roman" w:cs="Times New Roman"/>
        </w:rPr>
        <w:t xml:space="preserve">other historically disadvantaged groups such </w:t>
      </w:r>
      <w:r w:rsidR="00CC32D4">
        <w:rPr>
          <w:rFonts w:ascii="Times New Roman" w:hAnsi="Times New Roman" w:cs="Times New Roman"/>
        </w:rPr>
        <w:t xml:space="preserve">people with disabilities and racial </w:t>
      </w:r>
      <w:r w:rsidR="005D7674">
        <w:rPr>
          <w:rFonts w:ascii="Times New Roman" w:hAnsi="Times New Roman" w:cs="Times New Roman"/>
        </w:rPr>
        <w:t xml:space="preserve">or ethnic </w:t>
      </w:r>
      <w:r w:rsidR="00CC32D4">
        <w:rPr>
          <w:rFonts w:ascii="Times New Roman" w:hAnsi="Times New Roman" w:cs="Times New Roman"/>
        </w:rPr>
        <w:t>minorities</w:t>
      </w:r>
      <w:r>
        <w:rPr>
          <w:rFonts w:ascii="Times New Roman" w:hAnsi="Times New Roman" w:cs="Times New Roman"/>
        </w:rPr>
        <w:t xml:space="preserve"> experience sexual harassment as discrimination.  Finally, empirical studies are </w:t>
      </w:r>
      <w:r w:rsidR="00BB7A7C">
        <w:rPr>
          <w:rFonts w:ascii="Times New Roman" w:hAnsi="Times New Roman" w:cs="Times New Roman"/>
        </w:rPr>
        <w:t>needed that require participants to recall a past experience of workplace sexual harassment and report whether they</w:t>
      </w:r>
      <w:r>
        <w:rPr>
          <w:rFonts w:ascii="Times New Roman" w:hAnsi="Times New Roman" w:cs="Times New Roman"/>
        </w:rPr>
        <w:t xml:space="preserve"> </w:t>
      </w:r>
      <w:r w:rsidR="00BB7A7C">
        <w:rPr>
          <w:rFonts w:ascii="Times New Roman" w:hAnsi="Times New Roman" w:cs="Times New Roman"/>
        </w:rPr>
        <w:t>perceived</w:t>
      </w:r>
      <w:r>
        <w:rPr>
          <w:rFonts w:ascii="Times New Roman" w:hAnsi="Times New Roman" w:cs="Times New Roman"/>
        </w:rPr>
        <w:t xml:space="preserve"> those incidents </w:t>
      </w:r>
      <w:r w:rsidR="00BB7A7C">
        <w:rPr>
          <w:rFonts w:ascii="Times New Roman" w:hAnsi="Times New Roman" w:cs="Times New Roman"/>
        </w:rPr>
        <w:t xml:space="preserve">to be </w:t>
      </w:r>
      <w:r>
        <w:rPr>
          <w:rFonts w:ascii="Times New Roman" w:hAnsi="Times New Roman" w:cs="Times New Roman"/>
        </w:rPr>
        <w:t>discrimination</w:t>
      </w:r>
      <w:r w:rsidR="00BB7A7C">
        <w:rPr>
          <w:rFonts w:ascii="Times New Roman" w:hAnsi="Times New Roman" w:cs="Times New Roman"/>
        </w:rPr>
        <w:t>.</w:t>
      </w:r>
      <w:r>
        <w:rPr>
          <w:rFonts w:ascii="Times New Roman" w:hAnsi="Times New Roman" w:cs="Times New Roman"/>
        </w:rPr>
        <w:t xml:space="preserve"> </w:t>
      </w:r>
    </w:p>
    <w:p w14:paraId="49044D91" w14:textId="156D3374" w:rsidR="00CC32D4" w:rsidRDefault="0013650A" w:rsidP="0013650A">
      <w:pPr>
        <w:spacing w:line="480" w:lineRule="auto"/>
        <w:ind w:firstLine="720"/>
        <w:rPr>
          <w:rFonts w:ascii="Times New Roman" w:eastAsia="Calibri" w:hAnsi="Times New Roman" w:cs="Times New Roman"/>
        </w:rPr>
      </w:pPr>
      <w:r>
        <w:rPr>
          <w:rFonts w:ascii="Times New Roman" w:hAnsi="Times New Roman" w:cs="Times New Roman"/>
        </w:rPr>
        <w:t>One limitation of this is study is the use of a single-</w:t>
      </w:r>
      <w:r w:rsidR="00CC32D4">
        <w:rPr>
          <w:rFonts w:ascii="Times New Roman" w:hAnsi="Times New Roman" w:cs="Times New Roman"/>
        </w:rPr>
        <w:t>item measure</w:t>
      </w:r>
      <w:r>
        <w:rPr>
          <w:rFonts w:ascii="Times New Roman" w:hAnsi="Times New Roman" w:cs="Times New Roman"/>
        </w:rPr>
        <w:t xml:space="preserve"> for</w:t>
      </w:r>
      <w:r w:rsidR="00CC32D4">
        <w:rPr>
          <w:rFonts w:ascii="Times New Roman" w:hAnsi="Times New Roman" w:cs="Times New Roman"/>
        </w:rPr>
        <w:t xml:space="preserve"> </w:t>
      </w:r>
      <w:r>
        <w:rPr>
          <w:rFonts w:ascii="Times New Roman" w:hAnsi="Times New Roman" w:cs="Times New Roman"/>
        </w:rPr>
        <w:t xml:space="preserve">perceived discrimination.  However other published work has employed a similar single-item measure of discrimination </w:t>
      </w:r>
      <w:r w:rsidR="003C65DC">
        <w:rPr>
          <w:rFonts w:ascii="Times New Roman" w:hAnsi="Times New Roman" w:cs="Times New Roman"/>
        </w:rPr>
        <w:t>(</w:t>
      </w:r>
      <w:r w:rsidR="003C65DC">
        <w:rPr>
          <w:rFonts w:ascii="Times New Roman" w:eastAsia="Calibri" w:hAnsi="Times New Roman" w:cs="Times New Roman"/>
        </w:rPr>
        <w:t xml:space="preserve">Wood, </w:t>
      </w:r>
      <w:proofErr w:type="spellStart"/>
      <w:r w:rsidR="003C65DC">
        <w:rPr>
          <w:rFonts w:ascii="Times New Roman" w:eastAsia="Calibri" w:hAnsi="Times New Roman" w:cs="Times New Roman"/>
        </w:rPr>
        <w:t>Braeken</w:t>
      </w:r>
      <w:proofErr w:type="spellEnd"/>
      <w:r w:rsidR="003C65DC">
        <w:rPr>
          <w:rFonts w:ascii="Times New Roman" w:eastAsia="Calibri" w:hAnsi="Times New Roman" w:cs="Times New Roman"/>
        </w:rPr>
        <w:t xml:space="preserve">, &amp; </w:t>
      </w:r>
      <w:proofErr w:type="spellStart"/>
      <w:r w:rsidR="003C65DC">
        <w:rPr>
          <w:rFonts w:ascii="Times New Roman" w:eastAsia="Calibri" w:hAnsi="Times New Roman" w:cs="Times New Roman"/>
        </w:rPr>
        <w:t>Niven</w:t>
      </w:r>
      <w:proofErr w:type="spellEnd"/>
      <w:r w:rsidR="003C65DC">
        <w:rPr>
          <w:rFonts w:ascii="Times New Roman" w:eastAsia="Calibri" w:hAnsi="Times New Roman" w:cs="Times New Roman"/>
        </w:rPr>
        <w:t>, 2013).</w:t>
      </w:r>
      <w:r>
        <w:rPr>
          <w:rFonts w:ascii="Times New Roman" w:eastAsia="Calibri" w:hAnsi="Times New Roman" w:cs="Times New Roman"/>
        </w:rPr>
        <w:t xml:space="preserve">  Further, </w:t>
      </w:r>
      <w:r w:rsidR="00B66FB4" w:rsidRPr="00B66FB4">
        <w:rPr>
          <w:rFonts w:ascii="Times New Roman" w:eastAsia="Calibri" w:hAnsi="Times New Roman" w:cs="Times New Roman"/>
        </w:rPr>
        <w:t>some researchers argue that the concern over single-item measures is overstated (</w:t>
      </w:r>
      <w:proofErr w:type="spellStart"/>
      <w:r w:rsidR="00B66FB4" w:rsidRPr="00B66FB4">
        <w:rPr>
          <w:rFonts w:ascii="Times New Roman" w:eastAsia="Calibri" w:hAnsi="Times New Roman" w:cs="Times New Roman"/>
        </w:rPr>
        <w:t>Bergkvist</w:t>
      </w:r>
      <w:proofErr w:type="spellEnd"/>
      <w:r w:rsidR="00B66FB4" w:rsidRPr="00B66FB4">
        <w:rPr>
          <w:rFonts w:ascii="Times New Roman" w:eastAsia="Calibri" w:hAnsi="Times New Roman" w:cs="Times New Roman"/>
        </w:rPr>
        <w:t xml:space="preserve"> &amp; </w:t>
      </w:r>
      <w:proofErr w:type="spellStart"/>
      <w:r w:rsidR="00B66FB4" w:rsidRPr="00B66FB4">
        <w:rPr>
          <w:rFonts w:ascii="Times New Roman" w:eastAsia="Calibri" w:hAnsi="Times New Roman" w:cs="Times New Roman"/>
        </w:rPr>
        <w:t>Rossiter</w:t>
      </w:r>
      <w:proofErr w:type="spellEnd"/>
      <w:r w:rsidR="00B66FB4" w:rsidRPr="00B66FB4">
        <w:rPr>
          <w:rFonts w:ascii="Times New Roman" w:eastAsia="Calibri" w:hAnsi="Times New Roman" w:cs="Times New Roman"/>
        </w:rPr>
        <w:t xml:space="preserve">, 2007) and that single-item scales perform sufficiently well when the underlying construct is homogenous (Loo, 2002).  </w:t>
      </w:r>
    </w:p>
    <w:p w14:paraId="0BB26830" w14:textId="4AEDDF7D" w:rsidR="0013650A" w:rsidRPr="00DB287E" w:rsidRDefault="00311FDF" w:rsidP="00311FDF">
      <w:pPr>
        <w:spacing w:line="480" w:lineRule="auto"/>
        <w:ind w:firstLine="720"/>
        <w:rPr>
          <w:rFonts w:ascii="Times New Roman" w:hAnsi="Times New Roman" w:cs="Times New Roman"/>
        </w:rPr>
      </w:pPr>
      <w:r>
        <w:rPr>
          <w:rFonts w:ascii="Times New Roman" w:hAnsi="Times New Roman" w:cs="Times New Roman"/>
        </w:rPr>
        <w:t xml:space="preserve">The most significant limitation of this study is </w:t>
      </w:r>
      <w:r w:rsidR="00B139FF">
        <w:rPr>
          <w:rFonts w:ascii="Times New Roman" w:hAnsi="Times New Roman" w:cs="Times New Roman"/>
        </w:rPr>
        <w:t xml:space="preserve">that vignettes are unlikely to elicit the hot cognitive responses </w:t>
      </w:r>
      <w:r w:rsidR="00C227CA">
        <w:rPr>
          <w:rFonts w:ascii="Times New Roman" w:hAnsi="Times New Roman" w:cs="Times New Roman"/>
        </w:rPr>
        <w:t>that would be evoked in real lif</w:t>
      </w:r>
      <w:r w:rsidR="00B139FF">
        <w:rPr>
          <w:rFonts w:ascii="Times New Roman" w:hAnsi="Times New Roman" w:cs="Times New Roman"/>
        </w:rPr>
        <w:t xml:space="preserve">e situations.  </w:t>
      </w:r>
      <w:r>
        <w:rPr>
          <w:rFonts w:ascii="Times New Roman" w:hAnsi="Times New Roman" w:cs="Times New Roman"/>
        </w:rPr>
        <w:t xml:space="preserve">However, given </w:t>
      </w:r>
      <w:r>
        <w:rPr>
          <w:rFonts w:ascii="Times New Roman" w:hAnsi="Times New Roman" w:cs="Times New Roman"/>
        </w:rPr>
        <w:lastRenderedPageBreak/>
        <w:t>that a true experiment is ethically impossible</w:t>
      </w:r>
      <w:r w:rsidR="00B139FF">
        <w:rPr>
          <w:rFonts w:ascii="Times New Roman" w:hAnsi="Times New Roman" w:cs="Times New Roman"/>
        </w:rPr>
        <w:t>, the design was likely the most effective option for testing causal relationships.  This, along with the fact that b</w:t>
      </w:r>
      <w:r w:rsidR="0013650A" w:rsidRPr="00DB287E">
        <w:rPr>
          <w:rFonts w:ascii="Times New Roman" w:hAnsi="Times New Roman" w:cs="Times New Roman"/>
        </w:rPr>
        <w:t xml:space="preserve">etween-subject designs are conservative tests </w:t>
      </w:r>
      <w:r w:rsidR="0013650A" w:rsidRPr="008D53D6">
        <w:rPr>
          <w:rFonts w:ascii="Times New Roman" w:hAnsi="Times New Roman" w:cs="Times New Roman"/>
        </w:rPr>
        <w:t>(</w:t>
      </w:r>
      <w:proofErr w:type="spellStart"/>
      <w:r w:rsidR="0013650A" w:rsidRPr="008D53D6">
        <w:rPr>
          <w:rFonts w:ascii="Times New Roman" w:hAnsi="Times New Roman" w:cs="Times New Roman"/>
        </w:rPr>
        <w:t>Charness</w:t>
      </w:r>
      <w:proofErr w:type="spellEnd"/>
      <w:r w:rsidR="0013650A" w:rsidRPr="008D53D6">
        <w:rPr>
          <w:rFonts w:ascii="Times New Roman" w:hAnsi="Times New Roman" w:cs="Times New Roman"/>
        </w:rPr>
        <w:t xml:space="preserve">, </w:t>
      </w:r>
      <w:proofErr w:type="spellStart"/>
      <w:r w:rsidR="0013650A" w:rsidRPr="008D53D6">
        <w:rPr>
          <w:rFonts w:ascii="Times New Roman" w:hAnsi="Times New Roman" w:cs="Times New Roman"/>
        </w:rPr>
        <w:t>Gneezy</w:t>
      </w:r>
      <w:proofErr w:type="spellEnd"/>
      <w:r w:rsidR="0013650A" w:rsidRPr="008D53D6">
        <w:rPr>
          <w:rFonts w:ascii="Times New Roman" w:hAnsi="Times New Roman" w:cs="Times New Roman"/>
        </w:rPr>
        <w:t xml:space="preserve">, &amp; </w:t>
      </w:r>
      <w:proofErr w:type="spellStart"/>
      <w:r w:rsidR="0013650A" w:rsidRPr="008D53D6">
        <w:rPr>
          <w:rFonts w:ascii="Times New Roman" w:hAnsi="Times New Roman" w:cs="Times New Roman"/>
        </w:rPr>
        <w:t>Kuhness</w:t>
      </w:r>
      <w:proofErr w:type="spellEnd"/>
      <w:r w:rsidR="0013650A" w:rsidRPr="008D53D6">
        <w:rPr>
          <w:rFonts w:ascii="Times New Roman" w:hAnsi="Times New Roman" w:cs="Times New Roman"/>
        </w:rPr>
        <w:t xml:space="preserve">, 2012), </w:t>
      </w:r>
      <w:r w:rsidR="0013650A" w:rsidRPr="00B139FF">
        <w:rPr>
          <w:rFonts w:ascii="Times New Roman" w:hAnsi="Times New Roman" w:cs="Times New Roman"/>
        </w:rPr>
        <w:t xml:space="preserve">bolsters confidence in the </w:t>
      </w:r>
      <w:r w:rsidR="00B139FF">
        <w:rPr>
          <w:rFonts w:ascii="Times New Roman" w:hAnsi="Times New Roman" w:cs="Times New Roman"/>
        </w:rPr>
        <w:t xml:space="preserve">study’s </w:t>
      </w:r>
      <w:r w:rsidR="0013650A" w:rsidRPr="00B139FF">
        <w:rPr>
          <w:rFonts w:ascii="Times New Roman" w:hAnsi="Times New Roman" w:cs="Times New Roman"/>
        </w:rPr>
        <w:t>results.</w:t>
      </w:r>
      <w:r w:rsidR="0013650A" w:rsidRPr="00DB287E">
        <w:rPr>
          <w:rFonts w:ascii="Times New Roman" w:hAnsi="Times New Roman" w:cs="Times New Roman"/>
        </w:rPr>
        <w:t xml:space="preserve"> </w:t>
      </w:r>
      <w:r w:rsidR="00B139FF">
        <w:rPr>
          <w:rFonts w:ascii="Times New Roman" w:hAnsi="Times New Roman" w:cs="Times New Roman"/>
        </w:rPr>
        <w:t xml:space="preserve">Rather than the relationships not generalizing to real life situations, the effect sizes would likely be greater. </w:t>
      </w:r>
    </w:p>
    <w:p w14:paraId="1E883347" w14:textId="77777777" w:rsidR="00FB1B5E" w:rsidRDefault="00A15FAF" w:rsidP="00602BBB">
      <w:pPr>
        <w:spacing w:line="480" w:lineRule="auto"/>
        <w:rPr>
          <w:rFonts w:ascii="Times New Roman" w:hAnsi="Times New Roman" w:cs="Times New Roman"/>
          <w:b/>
          <w:color w:val="000000" w:themeColor="text1"/>
        </w:rPr>
      </w:pPr>
      <w:r w:rsidRPr="00A15FAF">
        <w:rPr>
          <w:rFonts w:ascii="Times New Roman" w:hAnsi="Times New Roman" w:cs="Times New Roman"/>
          <w:b/>
          <w:color w:val="000000" w:themeColor="text1"/>
        </w:rPr>
        <w:t>Conclusion</w:t>
      </w:r>
      <w:r w:rsidR="00A8033E" w:rsidRPr="00A15FAF">
        <w:rPr>
          <w:rFonts w:ascii="Times New Roman" w:hAnsi="Times New Roman" w:cs="Times New Roman"/>
          <w:b/>
          <w:color w:val="000000" w:themeColor="text1"/>
        </w:rPr>
        <w:tab/>
      </w:r>
    </w:p>
    <w:p w14:paraId="7FBA87EC" w14:textId="1F4833DB" w:rsidR="00A8033E" w:rsidRPr="00A15FAF" w:rsidRDefault="003B4A2A" w:rsidP="00602BBB">
      <w:pPr>
        <w:spacing w:line="480" w:lineRule="auto"/>
        <w:rPr>
          <w:rFonts w:ascii="Times New Roman" w:hAnsi="Times New Roman" w:cs="Times New Roman"/>
          <w:b/>
          <w:color w:val="000000" w:themeColor="text1"/>
        </w:rPr>
      </w:pPr>
      <w:r w:rsidRPr="00FB1B5E">
        <w:rPr>
          <w:rFonts w:ascii="Times New Roman" w:hAnsi="Times New Roman" w:cs="Times New Roman"/>
          <w:color w:val="000000" w:themeColor="text1"/>
        </w:rPr>
        <w:t xml:space="preserve"> </w:t>
      </w:r>
      <w:r w:rsidR="009C4C23">
        <w:rPr>
          <w:rFonts w:ascii="Times New Roman" w:hAnsi="Times New Roman" w:cs="Times New Roman"/>
          <w:color w:val="000000" w:themeColor="text1"/>
        </w:rPr>
        <w:tab/>
        <w:t xml:space="preserve">Despite the voluminous body of knowledge that has accumulated on sexual harassment as well as the imposition of legal prohibitions of same, it remains a pervasive and destructive phenomenon in the workplace.  The results of this study suggest that further research is needed to better understand this construct and that the </w:t>
      </w:r>
      <w:r w:rsidR="00FB1B5E" w:rsidRPr="00FB1B5E">
        <w:rPr>
          <w:rFonts w:ascii="Times New Roman" w:hAnsi="Times New Roman" w:cs="Times New Roman"/>
        </w:rPr>
        <w:t>stressor</w:t>
      </w:r>
      <w:r w:rsidR="00FB1B5E">
        <w:rPr>
          <w:rFonts w:ascii="Times New Roman" w:hAnsi="Times New Roman" w:cs="Times New Roman"/>
        </w:rPr>
        <w:t>-strain model may be an insufficient framework to explain the psychological experience of workplace sexual harassment</w:t>
      </w:r>
      <w:r w:rsidR="00DC1164">
        <w:rPr>
          <w:rFonts w:ascii="Times New Roman" w:hAnsi="Times New Roman" w:cs="Times New Roman"/>
        </w:rPr>
        <w:t>.</w:t>
      </w:r>
    </w:p>
    <w:p w14:paraId="22A39BFF" w14:textId="77777777" w:rsidR="00C227CA" w:rsidRDefault="00C227CA" w:rsidP="00101021">
      <w:pPr>
        <w:spacing w:line="480" w:lineRule="auto"/>
        <w:jc w:val="center"/>
        <w:rPr>
          <w:rFonts w:ascii="Times New Roman" w:hAnsi="Times New Roman" w:cs="Times New Roman"/>
          <w:b/>
        </w:rPr>
      </w:pPr>
    </w:p>
    <w:p w14:paraId="79A45A74" w14:textId="77777777" w:rsidR="00C227CA" w:rsidRDefault="00C227CA" w:rsidP="00101021">
      <w:pPr>
        <w:spacing w:line="480" w:lineRule="auto"/>
        <w:jc w:val="center"/>
        <w:rPr>
          <w:rFonts w:ascii="Times New Roman" w:hAnsi="Times New Roman" w:cs="Times New Roman"/>
          <w:b/>
        </w:rPr>
      </w:pPr>
    </w:p>
    <w:p w14:paraId="312F05A9" w14:textId="77777777" w:rsidR="00C227CA" w:rsidRDefault="00C227CA" w:rsidP="00101021">
      <w:pPr>
        <w:spacing w:line="480" w:lineRule="auto"/>
        <w:jc w:val="center"/>
        <w:rPr>
          <w:rFonts w:ascii="Times New Roman" w:hAnsi="Times New Roman" w:cs="Times New Roman"/>
          <w:b/>
        </w:rPr>
      </w:pPr>
    </w:p>
    <w:p w14:paraId="73F8DF0F" w14:textId="77777777" w:rsidR="00C227CA" w:rsidRDefault="00C227CA" w:rsidP="00101021">
      <w:pPr>
        <w:spacing w:line="480" w:lineRule="auto"/>
        <w:jc w:val="center"/>
        <w:rPr>
          <w:rFonts w:ascii="Times New Roman" w:hAnsi="Times New Roman" w:cs="Times New Roman"/>
          <w:b/>
        </w:rPr>
      </w:pPr>
    </w:p>
    <w:p w14:paraId="0E53FE16" w14:textId="77777777" w:rsidR="00C63E69" w:rsidRDefault="00C63E69" w:rsidP="00101021">
      <w:pPr>
        <w:spacing w:line="480" w:lineRule="auto"/>
        <w:jc w:val="center"/>
        <w:rPr>
          <w:rFonts w:ascii="Times New Roman" w:hAnsi="Times New Roman" w:cs="Times New Roman"/>
          <w:b/>
        </w:rPr>
      </w:pPr>
    </w:p>
    <w:p w14:paraId="47475C2C" w14:textId="77777777" w:rsidR="00C63E69" w:rsidRDefault="00C63E69" w:rsidP="00101021">
      <w:pPr>
        <w:spacing w:line="480" w:lineRule="auto"/>
        <w:jc w:val="center"/>
        <w:rPr>
          <w:rFonts w:ascii="Times New Roman" w:hAnsi="Times New Roman" w:cs="Times New Roman"/>
          <w:b/>
        </w:rPr>
      </w:pPr>
    </w:p>
    <w:p w14:paraId="17A7D715" w14:textId="77777777" w:rsidR="00C63E69" w:rsidRDefault="00C63E69" w:rsidP="00101021">
      <w:pPr>
        <w:spacing w:line="480" w:lineRule="auto"/>
        <w:jc w:val="center"/>
        <w:rPr>
          <w:rFonts w:ascii="Times New Roman" w:hAnsi="Times New Roman" w:cs="Times New Roman"/>
          <w:b/>
        </w:rPr>
      </w:pPr>
    </w:p>
    <w:p w14:paraId="1CF304F7" w14:textId="77777777" w:rsidR="00C63E69" w:rsidRDefault="00C63E69" w:rsidP="00101021">
      <w:pPr>
        <w:spacing w:line="480" w:lineRule="auto"/>
        <w:jc w:val="center"/>
        <w:rPr>
          <w:rFonts w:ascii="Times New Roman" w:hAnsi="Times New Roman" w:cs="Times New Roman"/>
          <w:b/>
        </w:rPr>
      </w:pPr>
    </w:p>
    <w:p w14:paraId="32124462" w14:textId="77777777" w:rsidR="00C63E69" w:rsidRDefault="00C63E69" w:rsidP="00101021">
      <w:pPr>
        <w:spacing w:line="480" w:lineRule="auto"/>
        <w:jc w:val="center"/>
        <w:rPr>
          <w:rFonts w:ascii="Times New Roman" w:hAnsi="Times New Roman" w:cs="Times New Roman"/>
          <w:b/>
        </w:rPr>
      </w:pPr>
    </w:p>
    <w:p w14:paraId="01D6367A" w14:textId="77777777" w:rsidR="00C63E69" w:rsidRDefault="00C63E69" w:rsidP="00101021">
      <w:pPr>
        <w:spacing w:line="480" w:lineRule="auto"/>
        <w:jc w:val="center"/>
        <w:rPr>
          <w:rFonts w:ascii="Times New Roman" w:hAnsi="Times New Roman" w:cs="Times New Roman"/>
          <w:b/>
        </w:rPr>
      </w:pPr>
    </w:p>
    <w:p w14:paraId="11F495C1" w14:textId="77777777" w:rsidR="00C63E69" w:rsidRDefault="00C63E69" w:rsidP="00101021">
      <w:pPr>
        <w:spacing w:line="480" w:lineRule="auto"/>
        <w:jc w:val="center"/>
        <w:rPr>
          <w:rFonts w:ascii="Times New Roman" w:hAnsi="Times New Roman" w:cs="Times New Roman"/>
          <w:b/>
        </w:rPr>
      </w:pPr>
    </w:p>
    <w:p w14:paraId="699FF930" w14:textId="11DBECF4" w:rsidR="00245412" w:rsidRPr="00C63E69" w:rsidRDefault="005343C9" w:rsidP="00101021">
      <w:pPr>
        <w:spacing w:line="480" w:lineRule="auto"/>
        <w:jc w:val="center"/>
        <w:rPr>
          <w:rFonts w:ascii="Times New Roman" w:hAnsi="Times New Roman" w:cs="Times New Roman"/>
        </w:rPr>
      </w:pPr>
      <w:r w:rsidRPr="00C63E69">
        <w:rPr>
          <w:rFonts w:ascii="Times New Roman" w:hAnsi="Times New Roman" w:cs="Times New Roman"/>
          <w:b/>
        </w:rPr>
        <w:lastRenderedPageBreak/>
        <w:t>References</w:t>
      </w:r>
    </w:p>
    <w:p w14:paraId="50D7ABAD" w14:textId="158A75E1" w:rsidR="00C76C79" w:rsidRPr="00C63E69" w:rsidRDefault="00C76C79" w:rsidP="00215FCE">
      <w:pPr>
        <w:spacing w:line="480" w:lineRule="auto"/>
        <w:ind w:left="720" w:hanging="720"/>
        <w:rPr>
          <w:rFonts w:ascii="Times New Roman" w:hAnsi="Times New Roman" w:cs="Times New Roman"/>
        </w:rPr>
      </w:pPr>
      <w:proofErr w:type="spellStart"/>
      <w:proofErr w:type="gramStart"/>
      <w:r w:rsidRPr="00C63E69">
        <w:rPr>
          <w:rFonts w:ascii="Times New Roman" w:hAnsi="Times New Roman" w:cs="Times New Roman"/>
        </w:rPr>
        <w:t>Barling</w:t>
      </w:r>
      <w:proofErr w:type="spellEnd"/>
      <w:r w:rsidRPr="00C63E69">
        <w:rPr>
          <w:rFonts w:ascii="Times New Roman" w:hAnsi="Times New Roman" w:cs="Times New Roman"/>
        </w:rPr>
        <w:t xml:space="preserve">, J., Dekker, I., </w:t>
      </w:r>
      <w:proofErr w:type="spellStart"/>
      <w:r w:rsidRPr="00C63E69">
        <w:rPr>
          <w:rFonts w:ascii="Times New Roman" w:hAnsi="Times New Roman" w:cs="Times New Roman"/>
        </w:rPr>
        <w:t>Loughlin</w:t>
      </w:r>
      <w:proofErr w:type="spellEnd"/>
      <w:r w:rsidRPr="00C63E69">
        <w:rPr>
          <w:rFonts w:ascii="Times New Roman" w:hAnsi="Times New Roman" w:cs="Times New Roman"/>
        </w:rPr>
        <w:t xml:space="preserve">, C.A., </w:t>
      </w:r>
      <w:proofErr w:type="spellStart"/>
      <w:r w:rsidRPr="00C63E69">
        <w:rPr>
          <w:rFonts w:ascii="Times New Roman" w:hAnsi="Times New Roman" w:cs="Times New Roman"/>
        </w:rPr>
        <w:t>Kelloway</w:t>
      </w:r>
      <w:proofErr w:type="spellEnd"/>
      <w:r w:rsidRPr="00C63E69">
        <w:rPr>
          <w:rFonts w:ascii="Times New Roman" w:hAnsi="Times New Roman" w:cs="Times New Roman"/>
        </w:rPr>
        <w:t xml:space="preserve">, E.K., </w:t>
      </w:r>
      <w:proofErr w:type="spellStart"/>
      <w:r w:rsidRPr="00C63E69">
        <w:rPr>
          <w:rFonts w:ascii="Times New Roman" w:hAnsi="Times New Roman" w:cs="Times New Roman"/>
        </w:rPr>
        <w:t>Fullagar</w:t>
      </w:r>
      <w:proofErr w:type="spellEnd"/>
      <w:r w:rsidRPr="00C63E69">
        <w:rPr>
          <w:rFonts w:ascii="Times New Roman" w:hAnsi="Times New Roman" w:cs="Times New Roman"/>
        </w:rPr>
        <w:t>, C., &amp; Johnson, D. (1996).</w:t>
      </w:r>
      <w:proofErr w:type="gramEnd"/>
      <w:r w:rsidRPr="00C63E69">
        <w:rPr>
          <w:rFonts w:ascii="Times New Roman" w:hAnsi="Times New Roman" w:cs="Times New Roman"/>
        </w:rPr>
        <w:t xml:space="preserve">  </w:t>
      </w:r>
      <w:proofErr w:type="gramStart"/>
      <w:r w:rsidRPr="00C63E69">
        <w:rPr>
          <w:rFonts w:ascii="Times New Roman" w:hAnsi="Times New Roman" w:cs="Times New Roman"/>
        </w:rPr>
        <w:t>Prediction and replication of the organizational and personal consequences of workplace sexual harassment.</w:t>
      </w:r>
      <w:proofErr w:type="gramEnd"/>
      <w:r w:rsidRPr="00C63E69">
        <w:rPr>
          <w:rFonts w:ascii="Times New Roman" w:hAnsi="Times New Roman" w:cs="Times New Roman"/>
        </w:rPr>
        <w:t xml:space="preserve">  </w:t>
      </w:r>
      <w:proofErr w:type="gramStart"/>
      <w:r w:rsidRPr="00C63E69">
        <w:rPr>
          <w:rFonts w:ascii="Times New Roman" w:hAnsi="Times New Roman" w:cs="Times New Roman"/>
          <w:i/>
          <w:iCs/>
        </w:rPr>
        <w:t>Journal of Managerial Psychology</w:t>
      </w:r>
      <w:r w:rsidRPr="00C63E69">
        <w:rPr>
          <w:rFonts w:ascii="Times New Roman" w:hAnsi="Times New Roman" w:cs="Times New Roman"/>
        </w:rPr>
        <w:t xml:space="preserve">, </w:t>
      </w:r>
      <w:r w:rsidRPr="00C63E69">
        <w:rPr>
          <w:rFonts w:ascii="Times New Roman" w:hAnsi="Times New Roman" w:cs="Times New Roman"/>
          <w:i/>
          <w:iCs/>
        </w:rPr>
        <w:t>11</w:t>
      </w:r>
      <w:r w:rsidRPr="00C63E69">
        <w:rPr>
          <w:rFonts w:ascii="Times New Roman" w:hAnsi="Times New Roman" w:cs="Times New Roman"/>
          <w:iCs/>
        </w:rPr>
        <w:t>,</w:t>
      </w:r>
      <w:r w:rsidRPr="00C63E69">
        <w:rPr>
          <w:rFonts w:ascii="Times New Roman" w:hAnsi="Times New Roman" w:cs="Times New Roman"/>
        </w:rPr>
        <w:t xml:space="preserve"> 4-25.</w:t>
      </w:r>
      <w:proofErr w:type="gramEnd"/>
    </w:p>
    <w:p w14:paraId="3D0E6E83" w14:textId="39236CF0" w:rsidR="001420CC" w:rsidRPr="00C63E69" w:rsidRDefault="001420CC" w:rsidP="00215FCE">
      <w:pPr>
        <w:spacing w:line="480" w:lineRule="auto"/>
        <w:ind w:left="720" w:hanging="720"/>
        <w:rPr>
          <w:rFonts w:ascii="Times New Roman" w:hAnsi="Times New Roman" w:cs="Times New Roman"/>
          <w:noProof/>
        </w:rPr>
      </w:pPr>
      <w:r w:rsidRPr="00C63E69">
        <w:rPr>
          <w:rFonts w:ascii="Times New Roman" w:hAnsi="Times New Roman" w:cs="Times New Roman"/>
          <w:noProof/>
        </w:rPr>
        <w:t xml:space="preserve">Batson, C. D.  (1991). </w:t>
      </w:r>
      <w:r w:rsidRPr="00C63E69">
        <w:rPr>
          <w:rFonts w:ascii="Times New Roman" w:hAnsi="Times New Roman" w:cs="Times New Roman"/>
          <w:i/>
          <w:noProof/>
        </w:rPr>
        <w:t>The altruism question: Toward a social psychological answer</w:t>
      </w:r>
      <w:r w:rsidRPr="00C63E69">
        <w:rPr>
          <w:rFonts w:ascii="Times New Roman" w:hAnsi="Times New Roman" w:cs="Times New Roman"/>
          <w:noProof/>
        </w:rPr>
        <w:t>. Hillsdale, NJ: Erlbaum.</w:t>
      </w:r>
    </w:p>
    <w:p w14:paraId="5B9C3212" w14:textId="61CBA931" w:rsidR="001420CC" w:rsidRPr="00C63E69" w:rsidRDefault="001420CC" w:rsidP="00A75FD5">
      <w:pPr>
        <w:spacing w:line="480" w:lineRule="auto"/>
        <w:ind w:left="720" w:hanging="720"/>
        <w:rPr>
          <w:rFonts w:ascii="Times New Roman" w:hAnsi="Times New Roman" w:cs="Times New Roman"/>
          <w:noProof/>
        </w:rPr>
      </w:pPr>
      <w:r w:rsidRPr="00C63E69">
        <w:rPr>
          <w:rFonts w:ascii="Times New Roman" w:hAnsi="Times New Roman" w:cs="Times New Roman"/>
          <w:noProof/>
        </w:rPr>
        <w:t xml:space="preserve">Batson, C. D.,  Polycarpou, M. P.,  Harmon-Jones, E.,  Imhoff, H. J.,  Mitchener, E. C.,  Bednar, L. L., &amp;  Highberger, L.  (1997). </w:t>
      </w:r>
      <w:r w:rsidR="00A75FD5" w:rsidRPr="00C63E69">
        <w:rPr>
          <w:rFonts w:ascii="Times New Roman" w:hAnsi="Times New Roman" w:cs="Times New Roman"/>
          <w:noProof/>
        </w:rPr>
        <w:t xml:space="preserve">Empathy and Attitudes: Can Feeling for a Member of a Stigmatized Group Improve Feelings Toward the Group? </w:t>
      </w:r>
      <w:r w:rsidRPr="00C63E69">
        <w:rPr>
          <w:rFonts w:ascii="Times New Roman" w:hAnsi="Times New Roman" w:cs="Times New Roman"/>
          <w:i/>
          <w:noProof/>
        </w:rPr>
        <w:t>Journal of Personality and Social Psychology</w:t>
      </w:r>
      <w:r w:rsidR="00A75FD5" w:rsidRPr="00C63E69">
        <w:rPr>
          <w:rFonts w:ascii="Times New Roman" w:hAnsi="Times New Roman" w:cs="Times New Roman"/>
          <w:noProof/>
        </w:rPr>
        <w:t xml:space="preserve">, </w:t>
      </w:r>
      <w:r w:rsidR="00A75FD5" w:rsidRPr="00C63E69">
        <w:rPr>
          <w:rFonts w:ascii="Times New Roman" w:hAnsi="Times New Roman" w:cs="Times New Roman"/>
          <w:i/>
          <w:noProof/>
        </w:rPr>
        <w:t>72</w:t>
      </w:r>
      <w:r w:rsidR="00A75FD5" w:rsidRPr="00C63E69">
        <w:rPr>
          <w:rFonts w:ascii="Times New Roman" w:hAnsi="Times New Roman" w:cs="Times New Roman"/>
          <w:noProof/>
        </w:rPr>
        <w:t>, 105-118.</w:t>
      </w:r>
    </w:p>
    <w:p w14:paraId="65A91575" w14:textId="4B8FDA82" w:rsidR="00334217" w:rsidRPr="00C63E69" w:rsidRDefault="00334217" w:rsidP="00334217">
      <w:pPr>
        <w:spacing w:line="480" w:lineRule="auto"/>
        <w:ind w:left="720" w:hanging="720"/>
        <w:rPr>
          <w:rFonts w:ascii="Times New Roman" w:hAnsi="Times New Roman" w:cs="Times New Roman"/>
          <w:i/>
        </w:rPr>
      </w:pPr>
      <w:proofErr w:type="spellStart"/>
      <w:r w:rsidRPr="00C63E69">
        <w:rPr>
          <w:rFonts w:ascii="Times New Roman" w:hAnsi="Times New Roman" w:cs="Times New Roman"/>
        </w:rPr>
        <w:t>Behrend</w:t>
      </w:r>
      <w:proofErr w:type="spellEnd"/>
      <w:r w:rsidRPr="00C63E69">
        <w:rPr>
          <w:rFonts w:ascii="Times New Roman" w:hAnsi="Times New Roman" w:cs="Times New Roman"/>
        </w:rPr>
        <w:t xml:space="preserve">, T. S., </w:t>
      </w:r>
      <w:proofErr w:type="spellStart"/>
      <w:r w:rsidRPr="00C63E69">
        <w:rPr>
          <w:rFonts w:ascii="Times New Roman" w:hAnsi="Times New Roman" w:cs="Times New Roman"/>
        </w:rPr>
        <w:t>Sharek</w:t>
      </w:r>
      <w:proofErr w:type="spellEnd"/>
      <w:r w:rsidRPr="00C63E69">
        <w:rPr>
          <w:rFonts w:ascii="Times New Roman" w:hAnsi="Times New Roman" w:cs="Times New Roman"/>
        </w:rPr>
        <w:t xml:space="preserve">, D. J., Meade, A. W., &amp; </w:t>
      </w:r>
      <w:proofErr w:type="spellStart"/>
      <w:r w:rsidRPr="00C63E69">
        <w:rPr>
          <w:rFonts w:ascii="Times New Roman" w:hAnsi="Times New Roman" w:cs="Times New Roman"/>
        </w:rPr>
        <w:t>Wiebe</w:t>
      </w:r>
      <w:proofErr w:type="spellEnd"/>
      <w:r w:rsidRPr="00C63E69">
        <w:rPr>
          <w:rFonts w:ascii="Times New Roman" w:hAnsi="Times New Roman" w:cs="Times New Roman"/>
        </w:rPr>
        <w:t xml:space="preserve">, E. N. (2011). </w:t>
      </w:r>
      <w:proofErr w:type="gramStart"/>
      <w:r w:rsidRPr="00C63E69">
        <w:rPr>
          <w:rFonts w:ascii="Times New Roman" w:hAnsi="Times New Roman" w:cs="Times New Roman"/>
        </w:rPr>
        <w:t>The viability of crowdsourcing for survey research.</w:t>
      </w:r>
      <w:proofErr w:type="gramEnd"/>
      <w:r w:rsidRPr="00C63E69">
        <w:rPr>
          <w:rFonts w:ascii="Times New Roman" w:hAnsi="Times New Roman" w:cs="Times New Roman"/>
          <w:i/>
        </w:rPr>
        <w:t xml:space="preserve"> </w:t>
      </w:r>
      <w:proofErr w:type="gramStart"/>
      <w:r w:rsidRPr="00C63E69">
        <w:rPr>
          <w:rFonts w:ascii="Times New Roman" w:hAnsi="Times New Roman" w:cs="Times New Roman"/>
          <w:i/>
        </w:rPr>
        <w:t>Behavior Research Methods</w:t>
      </w:r>
      <w:r w:rsidRPr="00C63E69">
        <w:rPr>
          <w:rFonts w:ascii="Times New Roman" w:hAnsi="Times New Roman" w:cs="Times New Roman"/>
        </w:rPr>
        <w:t>,</w:t>
      </w:r>
      <w:r w:rsidRPr="00C63E69">
        <w:rPr>
          <w:rFonts w:ascii="Times New Roman" w:hAnsi="Times New Roman" w:cs="Times New Roman"/>
          <w:i/>
        </w:rPr>
        <w:t xml:space="preserve"> 43</w:t>
      </w:r>
      <w:r w:rsidRPr="00C63E69">
        <w:rPr>
          <w:rFonts w:ascii="Times New Roman" w:hAnsi="Times New Roman" w:cs="Times New Roman"/>
        </w:rPr>
        <w:t>, 800–813.</w:t>
      </w:r>
      <w:proofErr w:type="gramEnd"/>
    </w:p>
    <w:p w14:paraId="02F5EB47" w14:textId="77777777" w:rsidR="00D83045" w:rsidRPr="00C63E69" w:rsidRDefault="00D83045" w:rsidP="00215FCE">
      <w:pPr>
        <w:spacing w:line="480" w:lineRule="auto"/>
        <w:ind w:left="720" w:hanging="720"/>
        <w:rPr>
          <w:rFonts w:ascii="Times New Roman" w:hAnsi="Times New Roman" w:cs="Times New Roman"/>
          <w:noProof/>
        </w:rPr>
      </w:pPr>
      <w:r w:rsidRPr="00C63E69">
        <w:rPr>
          <w:rFonts w:ascii="Times New Roman" w:hAnsi="Times New Roman" w:cs="Times New Roman"/>
          <w:noProof/>
        </w:rPr>
        <w:t xml:space="preserve">Berdahl, J. L. (2007). Harassment based on sex: Protecting social status in the context of gender hierarchy. </w:t>
      </w:r>
      <w:r w:rsidRPr="00C63E69">
        <w:rPr>
          <w:rFonts w:ascii="Times New Roman" w:hAnsi="Times New Roman" w:cs="Times New Roman"/>
          <w:i/>
          <w:noProof/>
        </w:rPr>
        <w:t>Academy of Management Review, 32</w:t>
      </w:r>
      <w:r w:rsidRPr="00C63E69">
        <w:rPr>
          <w:rFonts w:ascii="Times New Roman" w:hAnsi="Times New Roman" w:cs="Times New Roman"/>
          <w:noProof/>
        </w:rPr>
        <w:t>, 641-658.</w:t>
      </w:r>
    </w:p>
    <w:p w14:paraId="7806E4E1" w14:textId="5C64148C" w:rsidR="00F441A2" w:rsidRPr="00C63E69" w:rsidRDefault="00F441A2" w:rsidP="00215FCE">
      <w:pPr>
        <w:spacing w:line="480" w:lineRule="auto"/>
        <w:ind w:left="720" w:hanging="720"/>
        <w:rPr>
          <w:rFonts w:ascii="Times New Roman" w:hAnsi="Times New Roman" w:cs="Times New Roman"/>
          <w:noProof/>
        </w:rPr>
      </w:pPr>
      <w:r w:rsidRPr="00C63E69">
        <w:rPr>
          <w:rFonts w:ascii="Times New Roman" w:hAnsi="Times New Roman" w:cs="Times New Roman"/>
          <w:noProof/>
        </w:rPr>
        <w:t xml:space="preserve">Berdahl, J. L., &amp; Raver, J. L. (2011). Sexual harassment. In S. Zedeck (Ed.), </w:t>
      </w:r>
      <w:r w:rsidRPr="00C63E69">
        <w:rPr>
          <w:rFonts w:ascii="Times New Roman" w:hAnsi="Times New Roman" w:cs="Times New Roman"/>
          <w:i/>
          <w:noProof/>
        </w:rPr>
        <w:t xml:space="preserve">Handbook of industrial and organizational psychology </w:t>
      </w:r>
      <w:r w:rsidRPr="00C63E69">
        <w:rPr>
          <w:rFonts w:ascii="Times New Roman" w:hAnsi="Times New Roman" w:cs="Times New Roman"/>
          <w:noProof/>
        </w:rPr>
        <w:t>(Vol. 3, pp. 641-669). Washington, DC: APA.</w:t>
      </w:r>
    </w:p>
    <w:p w14:paraId="61E1B8A6" w14:textId="05EFE1C1" w:rsidR="00B66FB4" w:rsidRPr="00C63E69" w:rsidRDefault="00B66FB4" w:rsidP="00215FCE">
      <w:pPr>
        <w:spacing w:line="480" w:lineRule="auto"/>
        <w:ind w:left="720" w:hanging="720"/>
        <w:rPr>
          <w:rFonts w:ascii="Times New Roman" w:hAnsi="Times New Roman" w:cs="Times New Roman"/>
          <w:noProof/>
        </w:rPr>
      </w:pPr>
      <w:r w:rsidRPr="00C63E69">
        <w:rPr>
          <w:rFonts w:ascii="Times New Roman" w:hAnsi="Times New Roman" w:cs="Times New Roman"/>
          <w:noProof/>
        </w:rPr>
        <w:t xml:space="preserve">Bergkvist, L., &amp; Rossiter, J. R. (2007). The predictive validity of multiple-item versus single-item measures of the same constructs.  </w:t>
      </w:r>
      <w:r w:rsidRPr="00C63E69">
        <w:rPr>
          <w:rFonts w:ascii="Times New Roman" w:hAnsi="Times New Roman" w:cs="Times New Roman"/>
          <w:i/>
          <w:noProof/>
        </w:rPr>
        <w:t>Journal of Marketing Research</w:t>
      </w:r>
      <w:r w:rsidRPr="00C63E69">
        <w:rPr>
          <w:rFonts w:ascii="Times New Roman" w:hAnsi="Times New Roman" w:cs="Times New Roman"/>
          <w:noProof/>
        </w:rPr>
        <w:t xml:space="preserve">, </w:t>
      </w:r>
      <w:r w:rsidRPr="00C63E69">
        <w:rPr>
          <w:rFonts w:ascii="Times New Roman" w:hAnsi="Times New Roman" w:cs="Times New Roman"/>
          <w:i/>
          <w:noProof/>
        </w:rPr>
        <w:t>44</w:t>
      </w:r>
      <w:r w:rsidRPr="00C63E69">
        <w:rPr>
          <w:rFonts w:ascii="Times New Roman" w:hAnsi="Times New Roman" w:cs="Times New Roman"/>
          <w:noProof/>
        </w:rPr>
        <w:t>, 175-184.</w:t>
      </w:r>
    </w:p>
    <w:p w14:paraId="0AF37F07" w14:textId="77777777" w:rsidR="00D83045" w:rsidRPr="00C63E69" w:rsidRDefault="00D83045" w:rsidP="00215FCE">
      <w:pPr>
        <w:spacing w:line="480" w:lineRule="auto"/>
        <w:ind w:left="720" w:hanging="720"/>
        <w:rPr>
          <w:rFonts w:ascii="Times New Roman" w:hAnsi="Times New Roman" w:cs="Times New Roman"/>
        </w:rPr>
      </w:pPr>
      <w:r w:rsidRPr="00C63E69">
        <w:rPr>
          <w:rFonts w:ascii="Times New Roman" w:hAnsi="Times New Roman" w:cs="Times New Roman"/>
          <w:i/>
        </w:rPr>
        <w:t>Burlington Industries, Inc.</w:t>
      </w:r>
      <w:r w:rsidRPr="00C63E69">
        <w:rPr>
          <w:rFonts w:ascii="Times New Roman" w:hAnsi="Times New Roman" w:cs="Times New Roman"/>
        </w:rPr>
        <w:t xml:space="preserve"> </w:t>
      </w:r>
      <w:r w:rsidRPr="00C63E69">
        <w:rPr>
          <w:rFonts w:ascii="Times New Roman" w:hAnsi="Times New Roman" w:cs="Times New Roman"/>
          <w:i/>
        </w:rPr>
        <w:t>v.</w:t>
      </w:r>
      <w:r w:rsidRPr="00C63E69">
        <w:rPr>
          <w:rFonts w:ascii="Times New Roman" w:hAnsi="Times New Roman" w:cs="Times New Roman"/>
        </w:rPr>
        <w:t xml:space="preserve"> </w:t>
      </w:r>
      <w:proofErr w:type="spellStart"/>
      <w:r w:rsidRPr="00C63E69">
        <w:rPr>
          <w:rFonts w:ascii="Times New Roman" w:hAnsi="Times New Roman" w:cs="Times New Roman"/>
          <w:i/>
        </w:rPr>
        <w:t>Ellerth</w:t>
      </w:r>
      <w:proofErr w:type="spellEnd"/>
      <w:r w:rsidRPr="00C63E69">
        <w:rPr>
          <w:rFonts w:ascii="Times New Roman" w:hAnsi="Times New Roman" w:cs="Times New Roman"/>
        </w:rPr>
        <w:t>, 542 U.S. 742 (1998).</w:t>
      </w:r>
    </w:p>
    <w:p w14:paraId="38493080" w14:textId="029A2B0C" w:rsidR="00491FD3" w:rsidRPr="00C63E69" w:rsidRDefault="00491FD3" w:rsidP="00491FD3">
      <w:pPr>
        <w:spacing w:line="480" w:lineRule="auto"/>
        <w:ind w:left="720" w:hanging="720"/>
        <w:rPr>
          <w:rFonts w:ascii="Times New Roman" w:hAnsi="Times New Roman" w:cs="Times New Roman"/>
        </w:rPr>
      </w:pPr>
      <w:r w:rsidRPr="00C63E69">
        <w:rPr>
          <w:rFonts w:ascii="Times New Roman" w:hAnsi="Times New Roman" w:cs="Times New Roman"/>
          <w:i/>
        </w:rPr>
        <w:t>Canadian Human Rights Act</w:t>
      </w:r>
      <w:r w:rsidRPr="00C63E69">
        <w:rPr>
          <w:rFonts w:ascii="Times New Roman" w:hAnsi="Times New Roman" w:cs="Times New Roman"/>
        </w:rPr>
        <w:t>, R.S.C., 1985, c. H-6</w:t>
      </w:r>
    </w:p>
    <w:p w14:paraId="3F73A2FF" w14:textId="5D26A121" w:rsidR="008D53D6" w:rsidRPr="00C63E69" w:rsidRDefault="008D53D6" w:rsidP="008D53D6">
      <w:pPr>
        <w:spacing w:line="480" w:lineRule="auto"/>
        <w:ind w:left="709" w:hanging="709"/>
        <w:rPr>
          <w:rFonts w:ascii="Times New Roman" w:hAnsi="Times New Roman" w:cs="Times New Roman"/>
        </w:rPr>
      </w:pPr>
      <w:proofErr w:type="spellStart"/>
      <w:proofErr w:type="gramStart"/>
      <w:r w:rsidRPr="00C63E69">
        <w:rPr>
          <w:rFonts w:ascii="Times New Roman" w:hAnsi="Times New Roman" w:cs="Times New Roman"/>
        </w:rPr>
        <w:lastRenderedPageBreak/>
        <w:t>Charness</w:t>
      </w:r>
      <w:proofErr w:type="spellEnd"/>
      <w:r w:rsidRPr="00C63E69">
        <w:rPr>
          <w:rFonts w:ascii="Times New Roman" w:hAnsi="Times New Roman" w:cs="Times New Roman"/>
        </w:rPr>
        <w:t xml:space="preserve">, G., </w:t>
      </w:r>
      <w:proofErr w:type="spellStart"/>
      <w:r w:rsidRPr="00C63E69">
        <w:rPr>
          <w:rFonts w:ascii="Times New Roman" w:hAnsi="Times New Roman" w:cs="Times New Roman"/>
        </w:rPr>
        <w:t>Gneezy</w:t>
      </w:r>
      <w:proofErr w:type="spellEnd"/>
      <w:r w:rsidRPr="00C63E69">
        <w:rPr>
          <w:rFonts w:ascii="Times New Roman" w:hAnsi="Times New Roman" w:cs="Times New Roman"/>
        </w:rPr>
        <w:t>, U., &amp; Kuhn, M. (2012).</w:t>
      </w:r>
      <w:proofErr w:type="gramEnd"/>
      <w:r w:rsidRPr="00C63E69">
        <w:rPr>
          <w:rFonts w:ascii="Times New Roman" w:hAnsi="Times New Roman" w:cs="Times New Roman"/>
        </w:rPr>
        <w:t xml:space="preserve"> Experimental methods: Between-subject and within-subject design.  </w:t>
      </w:r>
      <w:proofErr w:type="gramStart"/>
      <w:r w:rsidRPr="00C63E69">
        <w:rPr>
          <w:rFonts w:ascii="Times New Roman" w:hAnsi="Times New Roman" w:cs="Times New Roman"/>
          <w:i/>
        </w:rPr>
        <w:t>Journal of Economic Behavior &amp; Organization</w:t>
      </w:r>
      <w:r w:rsidRPr="00C63E69">
        <w:rPr>
          <w:rFonts w:ascii="Times New Roman" w:hAnsi="Times New Roman" w:cs="Times New Roman"/>
        </w:rPr>
        <w:t xml:space="preserve">, </w:t>
      </w:r>
      <w:r w:rsidRPr="00C63E69">
        <w:rPr>
          <w:rFonts w:ascii="Times New Roman" w:hAnsi="Times New Roman" w:cs="Times New Roman"/>
          <w:i/>
        </w:rPr>
        <w:t>81</w:t>
      </w:r>
      <w:r w:rsidRPr="00C63E69">
        <w:rPr>
          <w:rFonts w:ascii="Times New Roman" w:hAnsi="Times New Roman" w:cs="Times New Roman"/>
        </w:rPr>
        <w:t>, 1-8.</w:t>
      </w:r>
      <w:proofErr w:type="gramEnd"/>
      <w:r w:rsidRPr="00C63E69">
        <w:rPr>
          <w:rFonts w:ascii="Times New Roman" w:hAnsi="Times New Roman" w:cs="Times New Roman"/>
        </w:rPr>
        <w:t xml:space="preserve"> </w:t>
      </w:r>
    </w:p>
    <w:p w14:paraId="298B634E" w14:textId="77777777" w:rsidR="00D83045" w:rsidRPr="00C63E69" w:rsidRDefault="00D83045" w:rsidP="00215FCE">
      <w:pPr>
        <w:spacing w:line="480" w:lineRule="auto"/>
        <w:rPr>
          <w:rFonts w:ascii="Times New Roman" w:hAnsi="Times New Roman" w:cs="Times New Roman"/>
          <w:color w:val="000000" w:themeColor="text1"/>
        </w:rPr>
      </w:pPr>
      <w:proofErr w:type="gramStart"/>
      <w:r w:rsidRPr="00C63E69">
        <w:rPr>
          <w:rFonts w:ascii="Times New Roman" w:hAnsi="Times New Roman" w:cs="Times New Roman"/>
          <w:i/>
          <w:color w:val="000000" w:themeColor="text1"/>
        </w:rPr>
        <w:t xml:space="preserve">Civil Rights Act of 1964 </w:t>
      </w:r>
      <w:r w:rsidRPr="00C63E69">
        <w:rPr>
          <w:rFonts w:ascii="Times New Roman" w:hAnsi="Times New Roman" w:cs="Times New Roman"/>
          <w:color w:val="000000" w:themeColor="text1"/>
        </w:rPr>
        <w:t xml:space="preserve">(United States), </w:t>
      </w:r>
      <w:proofErr w:type="spellStart"/>
      <w:r w:rsidRPr="00C63E69">
        <w:rPr>
          <w:rFonts w:ascii="Times New Roman" w:hAnsi="Times New Roman" w:cs="Times New Roman"/>
          <w:color w:val="000000" w:themeColor="text1"/>
        </w:rPr>
        <w:t>Pub.L</w:t>
      </w:r>
      <w:proofErr w:type="spellEnd"/>
      <w:r w:rsidRPr="00C63E69">
        <w:rPr>
          <w:rFonts w:ascii="Times New Roman" w:hAnsi="Times New Roman" w:cs="Times New Roman"/>
          <w:color w:val="000000" w:themeColor="text1"/>
        </w:rPr>
        <w:t>.</w:t>
      </w:r>
      <w:proofErr w:type="gramEnd"/>
      <w:r w:rsidRPr="00C63E69">
        <w:rPr>
          <w:rFonts w:ascii="Times New Roman" w:hAnsi="Times New Roman" w:cs="Times New Roman"/>
          <w:color w:val="000000" w:themeColor="text1"/>
        </w:rPr>
        <w:t xml:space="preserve"> </w:t>
      </w:r>
      <w:proofErr w:type="gramStart"/>
      <w:r w:rsidRPr="00C63E69">
        <w:rPr>
          <w:rFonts w:ascii="Times New Roman" w:hAnsi="Times New Roman" w:cs="Times New Roman"/>
          <w:color w:val="000000" w:themeColor="text1"/>
        </w:rPr>
        <w:t>88-352, 78 Stat. 241 (1964).</w:t>
      </w:r>
      <w:proofErr w:type="gramEnd"/>
    </w:p>
    <w:p w14:paraId="3B75835C" w14:textId="0BA0091E" w:rsidR="00153412" w:rsidRPr="00C63E69" w:rsidRDefault="00153412" w:rsidP="00215FCE">
      <w:pPr>
        <w:spacing w:line="480" w:lineRule="auto"/>
        <w:ind w:left="720" w:hanging="720"/>
        <w:rPr>
          <w:rFonts w:ascii="Times New Roman" w:hAnsi="Times New Roman" w:cs="Times New Roman"/>
        </w:rPr>
      </w:pPr>
      <w:r w:rsidRPr="00C63E69">
        <w:rPr>
          <w:rFonts w:ascii="Times New Roman" w:hAnsi="Times New Roman" w:cs="Times New Roman"/>
        </w:rPr>
        <w:t xml:space="preserve">Clarke, H. M., Ford, D. P., &amp; </w:t>
      </w:r>
      <w:proofErr w:type="spellStart"/>
      <w:r w:rsidRPr="00C63E69">
        <w:rPr>
          <w:rFonts w:ascii="Times New Roman" w:hAnsi="Times New Roman" w:cs="Times New Roman"/>
        </w:rPr>
        <w:t>Sulsky</w:t>
      </w:r>
      <w:proofErr w:type="spellEnd"/>
      <w:r w:rsidRPr="00C63E69">
        <w:rPr>
          <w:rFonts w:ascii="Times New Roman" w:hAnsi="Times New Roman" w:cs="Times New Roman"/>
        </w:rPr>
        <w:t xml:space="preserve">, L. M. (2016). Moderating effects of harasser status and target gender on the relationship between unwanted sexual attention and overall job satisfaction. </w:t>
      </w:r>
      <w:proofErr w:type="gramStart"/>
      <w:r w:rsidRPr="00C63E69">
        <w:rPr>
          <w:rFonts w:ascii="Times New Roman" w:hAnsi="Times New Roman" w:cs="Times New Roman"/>
          <w:i/>
        </w:rPr>
        <w:t>Journal of Applied Social Psychology</w:t>
      </w:r>
      <w:r w:rsidRPr="00C63E69">
        <w:rPr>
          <w:rFonts w:ascii="Times New Roman" w:hAnsi="Times New Roman" w:cs="Times New Roman"/>
        </w:rPr>
        <w:t xml:space="preserve">, </w:t>
      </w:r>
      <w:r w:rsidRPr="00C63E69">
        <w:rPr>
          <w:rFonts w:ascii="Times New Roman" w:hAnsi="Times New Roman" w:cs="Times New Roman"/>
          <w:i/>
        </w:rPr>
        <w:t>46</w:t>
      </w:r>
      <w:r w:rsidRPr="00C63E69">
        <w:rPr>
          <w:rFonts w:ascii="Times New Roman" w:hAnsi="Times New Roman" w:cs="Times New Roman"/>
        </w:rPr>
        <w:t>, 701-717.</w:t>
      </w:r>
      <w:proofErr w:type="gramEnd"/>
    </w:p>
    <w:p w14:paraId="74259C09" w14:textId="44C66F13" w:rsidR="0031517E" w:rsidRPr="00C63E69" w:rsidRDefault="0031517E" w:rsidP="00215FCE">
      <w:pPr>
        <w:spacing w:line="480" w:lineRule="auto"/>
        <w:ind w:left="720" w:hanging="720"/>
        <w:rPr>
          <w:rFonts w:ascii="Times New Roman" w:hAnsi="Times New Roman" w:cs="Times New Roman"/>
          <w:noProof/>
        </w:rPr>
      </w:pPr>
      <w:r w:rsidRPr="00C63E69">
        <w:rPr>
          <w:rFonts w:ascii="Times New Roman" w:hAnsi="Times New Roman" w:cs="Times New Roman"/>
          <w:noProof/>
        </w:rPr>
        <w:t xml:space="preserve">Deitch, C., &amp; Hegewisch, A. (2013). Title VII sex and race discrimination litigation settlements as opportunities for organizational change. </w:t>
      </w:r>
      <w:r w:rsidRPr="00C63E69">
        <w:rPr>
          <w:rFonts w:ascii="Times New Roman" w:hAnsi="Times New Roman" w:cs="Times New Roman"/>
          <w:i/>
          <w:noProof/>
        </w:rPr>
        <w:t>Journal of Business and Psychology</w:t>
      </w:r>
      <w:r w:rsidRPr="00C63E69">
        <w:rPr>
          <w:rFonts w:ascii="Times New Roman" w:hAnsi="Times New Roman" w:cs="Times New Roman"/>
          <w:noProof/>
        </w:rPr>
        <w:t xml:space="preserve">, </w:t>
      </w:r>
      <w:r w:rsidRPr="00C63E69">
        <w:rPr>
          <w:rFonts w:ascii="Times New Roman" w:hAnsi="Times New Roman" w:cs="Times New Roman"/>
          <w:i/>
          <w:noProof/>
        </w:rPr>
        <w:t>28</w:t>
      </w:r>
      <w:r w:rsidRPr="00C63E69">
        <w:rPr>
          <w:rFonts w:ascii="Times New Roman" w:hAnsi="Times New Roman" w:cs="Times New Roman"/>
          <w:noProof/>
        </w:rPr>
        <w:t>, 425-438.</w:t>
      </w:r>
    </w:p>
    <w:p w14:paraId="75CA7F4A" w14:textId="7C196C5D" w:rsidR="008E4D06" w:rsidRPr="00C63E69" w:rsidRDefault="00D83045" w:rsidP="00215FCE">
      <w:pPr>
        <w:spacing w:line="480" w:lineRule="auto"/>
        <w:ind w:left="720" w:hanging="720"/>
        <w:rPr>
          <w:rFonts w:ascii="Times New Roman" w:hAnsi="Times New Roman" w:cs="Times New Roman"/>
        </w:rPr>
      </w:pPr>
      <w:proofErr w:type="spellStart"/>
      <w:r w:rsidRPr="00C63E69">
        <w:rPr>
          <w:rFonts w:ascii="Times New Roman" w:hAnsi="Times New Roman" w:cs="Times New Roman"/>
        </w:rPr>
        <w:t>Dorfman</w:t>
      </w:r>
      <w:proofErr w:type="spellEnd"/>
      <w:r w:rsidRPr="00C63E69">
        <w:rPr>
          <w:rFonts w:ascii="Times New Roman" w:hAnsi="Times New Roman" w:cs="Times New Roman"/>
        </w:rPr>
        <w:t xml:space="preserve">, P. W., Cobb, A. T., &amp; Cox, R. (2000).  Investigations of sexual harassment allegations:  Legal means fair – or does it?  </w:t>
      </w:r>
      <w:proofErr w:type="gramStart"/>
      <w:r w:rsidRPr="00C63E69">
        <w:rPr>
          <w:rFonts w:ascii="Times New Roman" w:hAnsi="Times New Roman" w:cs="Times New Roman"/>
          <w:i/>
        </w:rPr>
        <w:t>Human Resource Management</w:t>
      </w:r>
      <w:r w:rsidRPr="00C63E69">
        <w:rPr>
          <w:rFonts w:ascii="Times New Roman" w:hAnsi="Times New Roman" w:cs="Times New Roman"/>
        </w:rPr>
        <w:t xml:space="preserve">, </w:t>
      </w:r>
      <w:r w:rsidRPr="00C63E69">
        <w:rPr>
          <w:rFonts w:ascii="Times New Roman" w:hAnsi="Times New Roman" w:cs="Times New Roman"/>
          <w:i/>
        </w:rPr>
        <w:t>39</w:t>
      </w:r>
      <w:r w:rsidRPr="00C63E69">
        <w:rPr>
          <w:rFonts w:ascii="Times New Roman" w:hAnsi="Times New Roman" w:cs="Times New Roman"/>
        </w:rPr>
        <w:t>, 33-49.</w:t>
      </w:r>
      <w:proofErr w:type="gramEnd"/>
    </w:p>
    <w:p w14:paraId="51B47C8F" w14:textId="07EACAE9" w:rsidR="00AA6199" w:rsidRPr="00C63E69" w:rsidRDefault="00AA6199" w:rsidP="00215FCE">
      <w:pPr>
        <w:spacing w:line="480" w:lineRule="auto"/>
        <w:ind w:left="720" w:hanging="720"/>
        <w:rPr>
          <w:rFonts w:ascii="Times New Roman" w:hAnsi="Times New Roman" w:cs="Times New Roman"/>
        </w:rPr>
      </w:pPr>
      <w:proofErr w:type="gramStart"/>
      <w:r w:rsidRPr="00C63E69">
        <w:rPr>
          <w:rFonts w:ascii="Times New Roman" w:hAnsi="Times New Roman" w:cs="Times New Roman"/>
        </w:rPr>
        <w:t>Emerson, R. M.</w:t>
      </w:r>
      <w:proofErr w:type="gramEnd"/>
      <w:r w:rsidRPr="00C63E69">
        <w:rPr>
          <w:rFonts w:ascii="Times New Roman" w:hAnsi="Times New Roman" w:cs="Times New Roman"/>
        </w:rPr>
        <w:t xml:space="preserve">  (1962)</w:t>
      </w:r>
      <w:proofErr w:type="gramStart"/>
      <w:r w:rsidRPr="00C63E69">
        <w:rPr>
          <w:rFonts w:ascii="Times New Roman" w:hAnsi="Times New Roman" w:cs="Times New Roman"/>
        </w:rPr>
        <w:t>. Power-dependence relations.</w:t>
      </w:r>
      <w:proofErr w:type="gramEnd"/>
      <w:r w:rsidRPr="00C63E69">
        <w:rPr>
          <w:rFonts w:ascii="Times New Roman" w:hAnsi="Times New Roman" w:cs="Times New Roman"/>
        </w:rPr>
        <w:t xml:space="preserve">  </w:t>
      </w:r>
      <w:r w:rsidRPr="00C63E69">
        <w:rPr>
          <w:rFonts w:ascii="Times New Roman" w:hAnsi="Times New Roman" w:cs="Times New Roman"/>
          <w:i/>
        </w:rPr>
        <w:t>American Sociological Review</w:t>
      </w:r>
      <w:r w:rsidRPr="00C63E69">
        <w:rPr>
          <w:rFonts w:ascii="Times New Roman" w:hAnsi="Times New Roman" w:cs="Times New Roman"/>
        </w:rPr>
        <w:t xml:space="preserve">, </w:t>
      </w:r>
      <w:r w:rsidRPr="00C63E69">
        <w:rPr>
          <w:rFonts w:ascii="Times New Roman" w:hAnsi="Times New Roman" w:cs="Times New Roman"/>
          <w:i/>
        </w:rPr>
        <w:t>27</w:t>
      </w:r>
      <w:r w:rsidRPr="00C63E69">
        <w:rPr>
          <w:rFonts w:ascii="Times New Roman" w:hAnsi="Times New Roman" w:cs="Times New Roman"/>
        </w:rPr>
        <w:t>, 31 – 40.</w:t>
      </w:r>
    </w:p>
    <w:p w14:paraId="1B0D9F82" w14:textId="6966EBEA" w:rsidR="00865D1E" w:rsidRPr="00C63E69" w:rsidRDefault="00865D1E" w:rsidP="00215FCE">
      <w:pPr>
        <w:spacing w:line="480" w:lineRule="auto"/>
        <w:ind w:left="720" w:hanging="720"/>
        <w:rPr>
          <w:rFonts w:ascii="Times New Roman" w:hAnsi="Times New Roman" w:cs="Times New Roman"/>
          <w:color w:val="1A1718"/>
        </w:rPr>
      </w:pPr>
      <w:r w:rsidRPr="00C63E69">
        <w:rPr>
          <w:rFonts w:ascii="Times New Roman" w:hAnsi="Times New Roman" w:cs="Times New Roman"/>
          <w:color w:val="1A1718"/>
        </w:rPr>
        <w:t>Equal Employment Opportunity Commission (EEOC; 2017</w:t>
      </w:r>
      <w:r w:rsidR="00121E13" w:rsidRPr="00C63E69">
        <w:rPr>
          <w:rFonts w:ascii="Times New Roman" w:hAnsi="Times New Roman" w:cs="Times New Roman"/>
          <w:color w:val="1A1718"/>
        </w:rPr>
        <w:t>a</w:t>
      </w:r>
      <w:r w:rsidRPr="00C63E69">
        <w:rPr>
          <w:rFonts w:ascii="Times New Roman" w:hAnsi="Times New Roman" w:cs="Times New Roman"/>
          <w:color w:val="1A1718"/>
        </w:rPr>
        <w:t>).  Retrieved from https://www.eeoc.gov/eeoc/publications/fs-sex.cfm</w:t>
      </w:r>
      <w:r w:rsidR="00121E13" w:rsidRPr="00C63E69">
        <w:rPr>
          <w:rFonts w:ascii="Times New Roman" w:hAnsi="Times New Roman" w:cs="Times New Roman"/>
          <w:color w:val="1A1718"/>
        </w:rPr>
        <w:t>, May 2017.</w:t>
      </w:r>
    </w:p>
    <w:p w14:paraId="08412785" w14:textId="2D9996DF" w:rsidR="00121E13" w:rsidRPr="00C63E69" w:rsidRDefault="00121E13" w:rsidP="00DC1164">
      <w:pPr>
        <w:spacing w:line="480" w:lineRule="auto"/>
        <w:rPr>
          <w:rFonts w:ascii="Times New Roman" w:hAnsi="Times New Roman" w:cs="Times New Roman"/>
        </w:rPr>
      </w:pPr>
      <w:r w:rsidRPr="00C63E69">
        <w:rPr>
          <w:rFonts w:ascii="Times New Roman" w:hAnsi="Times New Roman" w:cs="Times New Roman"/>
          <w:color w:val="1A1718"/>
        </w:rPr>
        <w:t>Equal Employment Opportunity Commission (EEOC; 2017b).  Retrieved from:</w:t>
      </w:r>
    </w:p>
    <w:p w14:paraId="27FC5A41" w14:textId="272A4E2E" w:rsidR="000947B0" w:rsidRPr="00C63E69" w:rsidRDefault="000947B0" w:rsidP="000A0656">
      <w:pPr>
        <w:spacing w:line="480" w:lineRule="auto"/>
        <w:ind w:left="720"/>
        <w:rPr>
          <w:rFonts w:ascii="Times New Roman" w:hAnsi="Times New Roman" w:cs="Times New Roman"/>
        </w:rPr>
      </w:pPr>
      <w:r w:rsidRPr="00C63E69">
        <w:rPr>
          <w:rFonts w:ascii="Times New Roman" w:hAnsi="Times New Roman" w:cs="Times New Roman"/>
        </w:rPr>
        <w:t>https://www.eeoc.gov/eeoc/newsroom/wysk/lgbt_examples_decisions.cfm</w:t>
      </w:r>
      <w:r w:rsidR="00121E13" w:rsidRPr="00C63E69">
        <w:rPr>
          <w:rFonts w:ascii="Times New Roman" w:hAnsi="Times New Roman" w:cs="Times New Roman"/>
        </w:rPr>
        <w:t xml:space="preserve">, </w:t>
      </w:r>
      <w:proofErr w:type="gramStart"/>
      <w:r w:rsidR="00121E13" w:rsidRPr="00C63E69">
        <w:rPr>
          <w:rFonts w:ascii="Times New Roman" w:hAnsi="Times New Roman" w:cs="Times New Roman"/>
        </w:rPr>
        <w:t>May,</w:t>
      </w:r>
      <w:proofErr w:type="gramEnd"/>
      <w:r w:rsidR="00121E13" w:rsidRPr="00C63E69">
        <w:rPr>
          <w:rFonts w:ascii="Times New Roman" w:hAnsi="Times New Roman" w:cs="Times New Roman"/>
        </w:rPr>
        <w:t xml:space="preserve"> 2017)</w:t>
      </w:r>
    </w:p>
    <w:p w14:paraId="5A05E7EF" w14:textId="26BD9E1F" w:rsidR="00C84675" w:rsidRPr="00C63E69" w:rsidRDefault="00C84675" w:rsidP="00215FCE">
      <w:pPr>
        <w:spacing w:line="480" w:lineRule="auto"/>
        <w:ind w:left="720" w:hanging="720"/>
        <w:rPr>
          <w:rFonts w:ascii="Times New Roman" w:hAnsi="Times New Roman" w:cs="Times New Roman"/>
        </w:rPr>
      </w:pPr>
      <w:r w:rsidRPr="00C63E69">
        <w:rPr>
          <w:rFonts w:ascii="Times New Roman" w:hAnsi="Times New Roman" w:cs="Times New Roman"/>
          <w:i/>
        </w:rPr>
        <w:t>Equality Act 2006</w:t>
      </w:r>
      <w:r w:rsidRPr="00C63E69">
        <w:rPr>
          <w:rFonts w:ascii="Times New Roman" w:hAnsi="Times New Roman" w:cs="Times New Roman"/>
        </w:rPr>
        <w:t xml:space="preserve"> (United Kingdom), c. 3.3</w:t>
      </w:r>
    </w:p>
    <w:p w14:paraId="348E8F40" w14:textId="3B2DE75A" w:rsidR="00AA6199" w:rsidRPr="00C63E69" w:rsidRDefault="00AA6199" w:rsidP="00215FCE">
      <w:pPr>
        <w:spacing w:line="480" w:lineRule="auto"/>
        <w:ind w:left="720" w:hanging="720"/>
        <w:rPr>
          <w:rFonts w:ascii="Times New Roman" w:hAnsi="Times New Roman" w:cs="Times New Roman"/>
        </w:rPr>
      </w:pPr>
      <w:r w:rsidRPr="00C63E69">
        <w:rPr>
          <w:rFonts w:ascii="Times New Roman" w:hAnsi="Times New Roman" w:cs="Times New Roman"/>
        </w:rPr>
        <w:lastRenderedPageBreak/>
        <w:t xml:space="preserve">Farmer, S. M., &amp; </w:t>
      </w:r>
      <w:proofErr w:type="spellStart"/>
      <w:r w:rsidRPr="00C63E69">
        <w:rPr>
          <w:rFonts w:ascii="Times New Roman" w:hAnsi="Times New Roman" w:cs="Times New Roman"/>
        </w:rPr>
        <w:t>Aguinis</w:t>
      </w:r>
      <w:proofErr w:type="spellEnd"/>
      <w:r w:rsidRPr="00C63E69">
        <w:rPr>
          <w:rFonts w:ascii="Times New Roman" w:hAnsi="Times New Roman" w:cs="Times New Roman"/>
        </w:rPr>
        <w:t xml:space="preserve">, H. (2005). Accounting for subordinate perceptions of supervisor power: An identity-dependence model. </w:t>
      </w:r>
      <w:proofErr w:type="gramStart"/>
      <w:r w:rsidRPr="00C63E69">
        <w:rPr>
          <w:rFonts w:ascii="Times New Roman" w:hAnsi="Times New Roman" w:cs="Times New Roman"/>
          <w:i/>
        </w:rPr>
        <w:t>Journal of Applied Psychology</w:t>
      </w:r>
      <w:r w:rsidRPr="00C63E69">
        <w:rPr>
          <w:rFonts w:ascii="Times New Roman" w:hAnsi="Times New Roman" w:cs="Times New Roman"/>
        </w:rPr>
        <w:t xml:space="preserve">, </w:t>
      </w:r>
      <w:r w:rsidRPr="00C63E69">
        <w:rPr>
          <w:rFonts w:ascii="Times New Roman" w:hAnsi="Times New Roman" w:cs="Times New Roman"/>
          <w:i/>
        </w:rPr>
        <w:t>90</w:t>
      </w:r>
      <w:r w:rsidRPr="00C63E69">
        <w:rPr>
          <w:rFonts w:ascii="Times New Roman" w:hAnsi="Times New Roman" w:cs="Times New Roman"/>
        </w:rPr>
        <w:t>, 1069-1083.</w:t>
      </w:r>
      <w:proofErr w:type="gramEnd"/>
      <w:r w:rsidRPr="00C63E69">
        <w:rPr>
          <w:rFonts w:ascii="Times New Roman" w:hAnsi="Times New Roman" w:cs="Times New Roman"/>
        </w:rPr>
        <w:t xml:space="preserve">  </w:t>
      </w:r>
    </w:p>
    <w:p w14:paraId="574AABCC" w14:textId="77777777" w:rsidR="00C76C79" w:rsidRPr="00C63E69" w:rsidRDefault="00C76C79" w:rsidP="00215FCE">
      <w:pPr>
        <w:spacing w:line="480" w:lineRule="auto"/>
        <w:ind w:left="720" w:hanging="720"/>
        <w:rPr>
          <w:rFonts w:ascii="Times New Roman" w:hAnsi="Times New Roman" w:cs="Times New Roman"/>
          <w:lang w:eastAsia="ar-SA"/>
        </w:rPr>
      </w:pPr>
      <w:proofErr w:type="gramStart"/>
      <w:r w:rsidRPr="00C63E69">
        <w:rPr>
          <w:rFonts w:ascii="Times New Roman" w:hAnsi="Times New Roman" w:cs="Times New Roman"/>
        </w:rPr>
        <w:t xml:space="preserve">Fitzgerald, L.F., </w:t>
      </w:r>
      <w:proofErr w:type="spellStart"/>
      <w:r w:rsidRPr="00C63E69">
        <w:rPr>
          <w:rFonts w:ascii="Times New Roman" w:hAnsi="Times New Roman" w:cs="Times New Roman"/>
        </w:rPr>
        <w:t>Drasgow</w:t>
      </w:r>
      <w:proofErr w:type="spellEnd"/>
      <w:r w:rsidRPr="00C63E69">
        <w:rPr>
          <w:rFonts w:ascii="Times New Roman" w:hAnsi="Times New Roman" w:cs="Times New Roman"/>
        </w:rPr>
        <w:t xml:space="preserve">, F., </w:t>
      </w:r>
      <w:proofErr w:type="spellStart"/>
      <w:r w:rsidRPr="00C63E69">
        <w:rPr>
          <w:rFonts w:ascii="Times New Roman" w:hAnsi="Times New Roman" w:cs="Times New Roman"/>
        </w:rPr>
        <w:t>Hulin</w:t>
      </w:r>
      <w:proofErr w:type="spellEnd"/>
      <w:r w:rsidRPr="00C63E69">
        <w:rPr>
          <w:rFonts w:ascii="Times New Roman" w:hAnsi="Times New Roman" w:cs="Times New Roman"/>
        </w:rPr>
        <w:t xml:space="preserve">, C.L., </w:t>
      </w:r>
      <w:proofErr w:type="spellStart"/>
      <w:r w:rsidRPr="00C63E69">
        <w:rPr>
          <w:rFonts w:ascii="Times New Roman" w:hAnsi="Times New Roman" w:cs="Times New Roman"/>
        </w:rPr>
        <w:t>Gelfand</w:t>
      </w:r>
      <w:proofErr w:type="spellEnd"/>
      <w:r w:rsidRPr="00C63E69">
        <w:rPr>
          <w:rFonts w:ascii="Times New Roman" w:hAnsi="Times New Roman" w:cs="Times New Roman"/>
        </w:rPr>
        <w:t xml:space="preserve">, M.J., &amp; </w:t>
      </w:r>
      <w:proofErr w:type="spellStart"/>
      <w:r w:rsidRPr="00C63E69">
        <w:rPr>
          <w:rFonts w:ascii="Times New Roman" w:hAnsi="Times New Roman" w:cs="Times New Roman"/>
        </w:rPr>
        <w:t>Magley</w:t>
      </w:r>
      <w:proofErr w:type="spellEnd"/>
      <w:r w:rsidRPr="00C63E69">
        <w:rPr>
          <w:rFonts w:ascii="Times New Roman" w:hAnsi="Times New Roman" w:cs="Times New Roman"/>
        </w:rPr>
        <w:t>, V.J. (1997).</w:t>
      </w:r>
      <w:proofErr w:type="gramEnd"/>
      <w:r w:rsidRPr="00C63E69">
        <w:rPr>
          <w:rFonts w:ascii="Times New Roman" w:hAnsi="Times New Roman" w:cs="Times New Roman"/>
        </w:rPr>
        <w:t xml:space="preserve"> Antecedents and consequences of sexual harassment in organizations: A test of an integrated model. </w:t>
      </w:r>
      <w:proofErr w:type="gramStart"/>
      <w:r w:rsidRPr="00C63E69">
        <w:rPr>
          <w:rFonts w:ascii="Times New Roman" w:hAnsi="Times New Roman" w:cs="Times New Roman"/>
          <w:i/>
          <w:iCs/>
        </w:rPr>
        <w:t>Journal of Applied Psychology, 82</w:t>
      </w:r>
      <w:r w:rsidRPr="00C63E69">
        <w:rPr>
          <w:rFonts w:ascii="Times New Roman" w:hAnsi="Times New Roman" w:cs="Times New Roman"/>
        </w:rPr>
        <w:t>, 578–589.</w:t>
      </w:r>
      <w:proofErr w:type="gramEnd"/>
      <w:r w:rsidRPr="00C63E69">
        <w:rPr>
          <w:rFonts w:ascii="Times New Roman" w:hAnsi="Times New Roman" w:cs="Times New Roman"/>
          <w:lang w:eastAsia="ar-SA"/>
        </w:rPr>
        <w:t xml:space="preserve"> </w:t>
      </w:r>
    </w:p>
    <w:p w14:paraId="2DD4C9B3" w14:textId="613C0138" w:rsidR="00C76C79" w:rsidRPr="00C63E69" w:rsidRDefault="00F95ED0" w:rsidP="00F95ED0">
      <w:pPr>
        <w:spacing w:line="480" w:lineRule="auto"/>
        <w:ind w:left="720" w:hanging="720"/>
        <w:rPr>
          <w:rFonts w:ascii="Times New Roman" w:hAnsi="Times New Roman" w:cs="Times New Roman"/>
        </w:rPr>
      </w:pPr>
      <w:r w:rsidRPr="00C63E69">
        <w:rPr>
          <w:rFonts w:ascii="Times New Roman" w:hAnsi="Times New Roman" w:cs="Times New Roman"/>
        </w:rPr>
        <w:t xml:space="preserve">Fitzgerald L.F., </w:t>
      </w:r>
      <w:proofErr w:type="spellStart"/>
      <w:r w:rsidRPr="00C63E69">
        <w:rPr>
          <w:rFonts w:ascii="Times New Roman" w:hAnsi="Times New Roman" w:cs="Times New Roman"/>
        </w:rPr>
        <w:t>Gelfand</w:t>
      </w:r>
      <w:proofErr w:type="spellEnd"/>
      <w:r w:rsidRPr="00C63E69">
        <w:rPr>
          <w:rFonts w:ascii="Times New Roman" w:hAnsi="Times New Roman" w:cs="Times New Roman"/>
        </w:rPr>
        <w:t xml:space="preserve">, M.J., &amp; </w:t>
      </w:r>
      <w:proofErr w:type="spellStart"/>
      <w:r w:rsidRPr="00C63E69">
        <w:rPr>
          <w:rFonts w:ascii="Times New Roman" w:hAnsi="Times New Roman" w:cs="Times New Roman"/>
        </w:rPr>
        <w:t>Drasgow</w:t>
      </w:r>
      <w:proofErr w:type="spellEnd"/>
      <w:r w:rsidRPr="00C63E69">
        <w:rPr>
          <w:rFonts w:ascii="Times New Roman" w:hAnsi="Times New Roman" w:cs="Times New Roman"/>
        </w:rPr>
        <w:t xml:space="preserve">, F. (1995). Measuring sexual harassment:  Theoretical and psychometric advances.  </w:t>
      </w:r>
      <w:proofErr w:type="gramStart"/>
      <w:r w:rsidRPr="00C63E69">
        <w:rPr>
          <w:rFonts w:ascii="Times New Roman" w:hAnsi="Times New Roman" w:cs="Times New Roman"/>
          <w:i/>
        </w:rPr>
        <w:t>Basic and Applied Social Psychology</w:t>
      </w:r>
      <w:r w:rsidRPr="00C63E69">
        <w:rPr>
          <w:rFonts w:ascii="Times New Roman" w:hAnsi="Times New Roman" w:cs="Times New Roman"/>
        </w:rPr>
        <w:t xml:space="preserve">, </w:t>
      </w:r>
      <w:r w:rsidRPr="00C63E69">
        <w:rPr>
          <w:rFonts w:ascii="Times New Roman" w:hAnsi="Times New Roman" w:cs="Times New Roman"/>
          <w:i/>
        </w:rPr>
        <w:t>17</w:t>
      </w:r>
      <w:r w:rsidRPr="00C63E69">
        <w:rPr>
          <w:rFonts w:ascii="Times New Roman" w:hAnsi="Times New Roman" w:cs="Times New Roman"/>
        </w:rPr>
        <w:t>, 425-445.</w:t>
      </w:r>
      <w:proofErr w:type="gramEnd"/>
    </w:p>
    <w:p w14:paraId="4C903386" w14:textId="77777777" w:rsidR="00F95ED0" w:rsidRPr="00C63E69" w:rsidRDefault="00F95ED0" w:rsidP="00F95ED0">
      <w:pPr>
        <w:spacing w:line="480" w:lineRule="auto"/>
        <w:ind w:left="720" w:hanging="720"/>
        <w:rPr>
          <w:rFonts w:ascii="Times New Roman" w:hAnsi="Times New Roman" w:cs="Times New Roman"/>
        </w:rPr>
      </w:pPr>
      <w:proofErr w:type="gramStart"/>
      <w:r w:rsidRPr="00C63E69">
        <w:rPr>
          <w:rFonts w:ascii="Times New Roman" w:hAnsi="Times New Roman" w:cs="Times New Roman"/>
        </w:rPr>
        <w:t xml:space="preserve">Fitzgerald, L.F., </w:t>
      </w:r>
      <w:proofErr w:type="spellStart"/>
      <w:r w:rsidRPr="00C63E69">
        <w:rPr>
          <w:rFonts w:ascii="Times New Roman" w:hAnsi="Times New Roman" w:cs="Times New Roman"/>
        </w:rPr>
        <w:t>Magley</w:t>
      </w:r>
      <w:proofErr w:type="spellEnd"/>
      <w:r w:rsidRPr="00C63E69">
        <w:rPr>
          <w:rFonts w:ascii="Times New Roman" w:hAnsi="Times New Roman" w:cs="Times New Roman"/>
        </w:rPr>
        <w:t xml:space="preserve">, V.J., </w:t>
      </w:r>
      <w:proofErr w:type="spellStart"/>
      <w:r w:rsidRPr="00C63E69">
        <w:rPr>
          <w:rFonts w:ascii="Times New Roman" w:hAnsi="Times New Roman" w:cs="Times New Roman"/>
        </w:rPr>
        <w:t>Drasgow</w:t>
      </w:r>
      <w:proofErr w:type="spellEnd"/>
      <w:r w:rsidRPr="00C63E69">
        <w:rPr>
          <w:rFonts w:ascii="Times New Roman" w:hAnsi="Times New Roman" w:cs="Times New Roman"/>
        </w:rPr>
        <w:t>, F., &amp; Waldo, C.R. (1999).</w:t>
      </w:r>
      <w:proofErr w:type="gramEnd"/>
      <w:r w:rsidRPr="00C63E69">
        <w:rPr>
          <w:rFonts w:ascii="Times New Roman" w:hAnsi="Times New Roman" w:cs="Times New Roman"/>
        </w:rPr>
        <w:t xml:space="preserve">  Measuring sexual harassment in the military:  The Sexual Experiences Questionnaire (SEQ-</w:t>
      </w:r>
      <w:proofErr w:type="spellStart"/>
      <w:r w:rsidRPr="00C63E69">
        <w:rPr>
          <w:rFonts w:ascii="Times New Roman" w:hAnsi="Times New Roman" w:cs="Times New Roman"/>
        </w:rPr>
        <w:t>DoD</w:t>
      </w:r>
      <w:proofErr w:type="spellEnd"/>
      <w:r w:rsidRPr="00C63E69">
        <w:rPr>
          <w:rFonts w:ascii="Times New Roman" w:hAnsi="Times New Roman" w:cs="Times New Roman"/>
        </w:rPr>
        <w:t xml:space="preserve">).  </w:t>
      </w:r>
      <w:proofErr w:type="gramStart"/>
      <w:r w:rsidRPr="00C63E69">
        <w:rPr>
          <w:rFonts w:ascii="Times New Roman" w:hAnsi="Times New Roman" w:cs="Times New Roman"/>
          <w:i/>
        </w:rPr>
        <w:t>Military Psychology</w:t>
      </w:r>
      <w:r w:rsidRPr="00C63E69">
        <w:rPr>
          <w:rFonts w:ascii="Times New Roman" w:hAnsi="Times New Roman" w:cs="Times New Roman"/>
        </w:rPr>
        <w:t xml:space="preserve">, </w:t>
      </w:r>
      <w:r w:rsidRPr="00C63E69">
        <w:rPr>
          <w:rFonts w:ascii="Times New Roman" w:hAnsi="Times New Roman" w:cs="Times New Roman"/>
          <w:i/>
        </w:rPr>
        <w:t>11</w:t>
      </w:r>
      <w:r w:rsidRPr="00C63E69">
        <w:rPr>
          <w:rFonts w:ascii="Times New Roman" w:hAnsi="Times New Roman" w:cs="Times New Roman"/>
        </w:rPr>
        <w:t>, 243-263.</w:t>
      </w:r>
      <w:proofErr w:type="gramEnd"/>
    </w:p>
    <w:p w14:paraId="22C81FD9" w14:textId="60B861C0" w:rsidR="00F441A2" w:rsidRPr="00C63E69" w:rsidRDefault="00F441A2" w:rsidP="00F441A2">
      <w:pPr>
        <w:spacing w:line="480" w:lineRule="auto"/>
        <w:ind w:left="720" w:hanging="720"/>
        <w:rPr>
          <w:rFonts w:ascii="Times New Roman" w:hAnsi="Times New Roman" w:cs="Times New Roman"/>
        </w:rPr>
      </w:pPr>
      <w:r w:rsidRPr="00C63E69">
        <w:rPr>
          <w:rFonts w:ascii="Times New Roman" w:hAnsi="Times New Roman" w:cs="Times New Roman"/>
        </w:rPr>
        <w:t xml:space="preserve">French, J.R.P., &amp; Raven, B. (1959). </w:t>
      </w:r>
      <w:proofErr w:type="gramStart"/>
      <w:r w:rsidRPr="00C63E69">
        <w:rPr>
          <w:rFonts w:ascii="Times New Roman" w:hAnsi="Times New Roman" w:cs="Times New Roman"/>
        </w:rPr>
        <w:t>The bases of social power.</w:t>
      </w:r>
      <w:proofErr w:type="gramEnd"/>
      <w:r w:rsidRPr="00C63E69">
        <w:rPr>
          <w:rFonts w:ascii="Times New Roman" w:hAnsi="Times New Roman" w:cs="Times New Roman"/>
        </w:rPr>
        <w:t xml:space="preserve"> In D. Cartwright (ed.), </w:t>
      </w:r>
      <w:r w:rsidRPr="00C63E69">
        <w:rPr>
          <w:rFonts w:ascii="Times New Roman" w:hAnsi="Times New Roman" w:cs="Times New Roman"/>
          <w:i/>
        </w:rPr>
        <w:t>Studies in social power</w:t>
      </w:r>
      <w:r w:rsidRPr="00C63E69">
        <w:rPr>
          <w:rFonts w:ascii="Times New Roman" w:hAnsi="Times New Roman" w:cs="Times New Roman"/>
        </w:rPr>
        <w:t xml:space="preserve"> (pp. 150-167). Ann Arbor: University of Michigan.</w:t>
      </w:r>
    </w:p>
    <w:p w14:paraId="6D303440" w14:textId="77777777" w:rsidR="00DC1164" w:rsidRPr="00C63E69" w:rsidRDefault="00AC2B25" w:rsidP="00D80D82">
      <w:pPr>
        <w:spacing w:line="480" w:lineRule="auto"/>
        <w:ind w:left="720" w:hanging="720"/>
        <w:rPr>
          <w:rFonts w:ascii="Times New Roman" w:hAnsi="Times New Roman" w:cs="Times New Roman"/>
        </w:rPr>
      </w:pPr>
      <w:proofErr w:type="spellStart"/>
      <w:proofErr w:type="gramStart"/>
      <w:r w:rsidRPr="00C63E69">
        <w:rPr>
          <w:rFonts w:ascii="Times New Roman" w:hAnsi="Times New Roman" w:cs="Times New Roman"/>
        </w:rPr>
        <w:t>Gettman</w:t>
      </w:r>
      <w:proofErr w:type="spellEnd"/>
      <w:r w:rsidRPr="00C63E69">
        <w:rPr>
          <w:rFonts w:ascii="Times New Roman" w:hAnsi="Times New Roman" w:cs="Times New Roman"/>
        </w:rPr>
        <w:t xml:space="preserve">, H.J., &amp; </w:t>
      </w:r>
      <w:proofErr w:type="spellStart"/>
      <w:r w:rsidRPr="00C63E69">
        <w:rPr>
          <w:rFonts w:ascii="Times New Roman" w:hAnsi="Times New Roman" w:cs="Times New Roman"/>
        </w:rPr>
        <w:t>Gelfand</w:t>
      </w:r>
      <w:proofErr w:type="spellEnd"/>
      <w:r w:rsidRPr="00C63E69">
        <w:rPr>
          <w:rFonts w:ascii="Times New Roman" w:hAnsi="Times New Roman" w:cs="Times New Roman"/>
        </w:rPr>
        <w:t xml:space="preserve"> (2007).</w:t>
      </w:r>
      <w:proofErr w:type="gramEnd"/>
      <w:r w:rsidRPr="00C63E69">
        <w:rPr>
          <w:rFonts w:ascii="Times New Roman" w:hAnsi="Times New Roman" w:cs="Times New Roman"/>
        </w:rPr>
        <w:t xml:space="preserve"> When the customer shouldn’t be king: Antecedents and </w:t>
      </w:r>
    </w:p>
    <w:p w14:paraId="2B25956D" w14:textId="6D516E56" w:rsidR="00AC2B25" w:rsidRPr="00C63E69" w:rsidRDefault="00AC2B25" w:rsidP="00D80D82">
      <w:pPr>
        <w:spacing w:line="480" w:lineRule="auto"/>
        <w:ind w:left="720" w:hanging="720"/>
        <w:rPr>
          <w:rFonts w:ascii="Times New Roman" w:hAnsi="Times New Roman" w:cs="Times New Roman"/>
        </w:rPr>
      </w:pPr>
      <w:proofErr w:type="gramStart"/>
      <w:r w:rsidRPr="00C63E69">
        <w:rPr>
          <w:rFonts w:ascii="Times New Roman" w:hAnsi="Times New Roman" w:cs="Times New Roman"/>
        </w:rPr>
        <w:t>consequences</w:t>
      </w:r>
      <w:proofErr w:type="gramEnd"/>
      <w:r w:rsidRPr="00C63E69">
        <w:rPr>
          <w:rFonts w:ascii="Times New Roman" w:hAnsi="Times New Roman" w:cs="Times New Roman"/>
        </w:rPr>
        <w:t xml:space="preserve"> of sexual harassment by clients and customers.  </w:t>
      </w:r>
      <w:proofErr w:type="gramStart"/>
      <w:r w:rsidRPr="00C63E69">
        <w:rPr>
          <w:rFonts w:ascii="Times New Roman" w:hAnsi="Times New Roman" w:cs="Times New Roman"/>
          <w:i/>
        </w:rPr>
        <w:t>Journal of Applied Psychology</w:t>
      </w:r>
      <w:r w:rsidRPr="00C63E69">
        <w:rPr>
          <w:rFonts w:ascii="Times New Roman" w:hAnsi="Times New Roman" w:cs="Times New Roman"/>
        </w:rPr>
        <w:t xml:space="preserve">, </w:t>
      </w:r>
      <w:r w:rsidRPr="00C63E69">
        <w:rPr>
          <w:rFonts w:ascii="Times New Roman" w:hAnsi="Times New Roman" w:cs="Times New Roman"/>
          <w:i/>
        </w:rPr>
        <w:t>92</w:t>
      </w:r>
      <w:r w:rsidRPr="00C63E69">
        <w:rPr>
          <w:rFonts w:ascii="Times New Roman" w:hAnsi="Times New Roman" w:cs="Times New Roman"/>
        </w:rPr>
        <w:t>, 757-770.</w:t>
      </w:r>
      <w:proofErr w:type="gramEnd"/>
    </w:p>
    <w:p w14:paraId="74EDF22F" w14:textId="69678E2E" w:rsidR="00AC2B25" w:rsidRPr="00C63E69" w:rsidRDefault="00AC2B25" w:rsidP="00215FCE">
      <w:pPr>
        <w:spacing w:line="480" w:lineRule="auto"/>
        <w:ind w:left="720" w:hanging="720"/>
        <w:rPr>
          <w:rFonts w:ascii="Times New Roman" w:hAnsi="Times New Roman" w:cs="Times New Roman"/>
        </w:rPr>
      </w:pPr>
      <w:proofErr w:type="spellStart"/>
      <w:proofErr w:type="gramStart"/>
      <w:r w:rsidRPr="00C63E69">
        <w:rPr>
          <w:rFonts w:ascii="Times New Roman" w:hAnsi="Times New Roman" w:cs="Times New Roman"/>
        </w:rPr>
        <w:t>Glomb</w:t>
      </w:r>
      <w:proofErr w:type="spellEnd"/>
      <w:r w:rsidRPr="00C63E69">
        <w:rPr>
          <w:rFonts w:ascii="Times New Roman" w:hAnsi="Times New Roman" w:cs="Times New Roman"/>
        </w:rPr>
        <w:t xml:space="preserve">, T.M., Munson, L.J., </w:t>
      </w:r>
      <w:proofErr w:type="spellStart"/>
      <w:r w:rsidRPr="00C63E69">
        <w:rPr>
          <w:rFonts w:ascii="Times New Roman" w:hAnsi="Times New Roman" w:cs="Times New Roman"/>
        </w:rPr>
        <w:t>Hulin</w:t>
      </w:r>
      <w:proofErr w:type="spellEnd"/>
      <w:r w:rsidRPr="00C63E69">
        <w:rPr>
          <w:rFonts w:ascii="Times New Roman" w:hAnsi="Times New Roman" w:cs="Times New Roman"/>
        </w:rPr>
        <w:t xml:space="preserve">, C.L., Bergman, M.E., &amp; </w:t>
      </w:r>
      <w:proofErr w:type="spellStart"/>
      <w:r w:rsidRPr="00C63E69">
        <w:rPr>
          <w:rFonts w:ascii="Times New Roman" w:hAnsi="Times New Roman" w:cs="Times New Roman"/>
        </w:rPr>
        <w:t>Drasgow</w:t>
      </w:r>
      <w:proofErr w:type="spellEnd"/>
      <w:r w:rsidRPr="00C63E69">
        <w:rPr>
          <w:rFonts w:ascii="Times New Roman" w:hAnsi="Times New Roman" w:cs="Times New Roman"/>
        </w:rPr>
        <w:t>, F. (1999).</w:t>
      </w:r>
      <w:proofErr w:type="gramEnd"/>
      <w:r w:rsidRPr="00C63E69">
        <w:rPr>
          <w:rFonts w:ascii="Times New Roman" w:hAnsi="Times New Roman" w:cs="Times New Roman"/>
        </w:rPr>
        <w:t xml:space="preserve">  Structural equation models of sexual harassment:  Longitudinal explorations and cross-sectional generalizations.  </w:t>
      </w:r>
      <w:proofErr w:type="gramStart"/>
      <w:r w:rsidRPr="00C63E69">
        <w:rPr>
          <w:rFonts w:ascii="Times New Roman" w:hAnsi="Times New Roman" w:cs="Times New Roman"/>
          <w:i/>
        </w:rPr>
        <w:t>Journal of Applied Psychology</w:t>
      </w:r>
      <w:r w:rsidRPr="00C63E69">
        <w:rPr>
          <w:rFonts w:ascii="Times New Roman" w:hAnsi="Times New Roman" w:cs="Times New Roman"/>
        </w:rPr>
        <w:t xml:space="preserve">, </w:t>
      </w:r>
      <w:r w:rsidRPr="00C63E69">
        <w:rPr>
          <w:rFonts w:ascii="Times New Roman" w:hAnsi="Times New Roman" w:cs="Times New Roman"/>
          <w:i/>
        </w:rPr>
        <w:t>84</w:t>
      </w:r>
      <w:r w:rsidRPr="00C63E69">
        <w:rPr>
          <w:rFonts w:ascii="Times New Roman" w:hAnsi="Times New Roman" w:cs="Times New Roman"/>
        </w:rPr>
        <w:t>, 14-28.</w:t>
      </w:r>
      <w:proofErr w:type="gramEnd"/>
    </w:p>
    <w:p w14:paraId="249970FF" w14:textId="18CF727B" w:rsidR="00865D1E" w:rsidRPr="00C63E69" w:rsidRDefault="00C76C79" w:rsidP="00215FCE">
      <w:pPr>
        <w:spacing w:line="480" w:lineRule="auto"/>
        <w:ind w:left="720" w:hanging="720"/>
        <w:rPr>
          <w:rFonts w:ascii="Times New Roman" w:hAnsi="Times New Roman" w:cs="Times New Roman"/>
        </w:rPr>
      </w:pPr>
      <w:proofErr w:type="spellStart"/>
      <w:r w:rsidRPr="00C63E69">
        <w:rPr>
          <w:rFonts w:ascii="Times New Roman" w:hAnsi="Times New Roman" w:cs="Times New Roman"/>
        </w:rPr>
        <w:t>Hershcovis</w:t>
      </w:r>
      <w:proofErr w:type="spellEnd"/>
      <w:r w:rsidRPr="00C63E69">
        <w:rPr>
          <w:rFonts w:ascii="Times New Roman" w:hAnsi="Times New Roman" w:cs="Times New Roman"/>
        </w:rPr>
        <w:t xml:space="preserve">, M.S., &amp; </w:t>
      </w:r>
      <w:proofErr w:type="spellStart"/>
      <w:r w:rsidRPr="00C63E69">
        <w:rPr>
          <w:rFonts w:ascii="Times New Roman" w:hAnsi="Times New Roman" w:cs="Times New Roman"/>
        </w:rPr>
        <w:t>Barling</w:t>
      </w:r>
      <w:proofErr w:type="spellEnd"/>
      <w:r w:rsidRPr="00C63E69">
        <w:rPr>
          <w:rFonts w:ascii="Times New Roman" w:hAnsi="Times New Roman" w:cs="Times New Roman"/>
        </w:rPr>
        <w:t xml:space="preserve">, J. (2010).  Comparing victim attributions and outcomes for workplace aggression and sexual harassment.  </w:t>
      </w:r>
      <w:proofErr w:type="gramStart"/>
      <w:r w:rsidRPr="00C63E69">
        <w:rPr>
          <w:rFonts w:ascii="Times New Roman" w:hAnsi="Times New Roman" w:cs="Times New Roman"/>
          <w:i/>
        </w:rPr>
        <w:t>Journal of Applied Psychology</w:t>
      </w:r>
      <w:r w:rsidRPr="00C63E69">
        <w:rPr>
          <w:rFonts w:ascii="Times New Roman" w:hAnsi="Times New Roman" w:cs="Times New Roman"/>
        </w:rPr>
        <w:t xml:space="preserve">, </w:t>
      </w:r>
      <w:r w:rsidRPr="00C63E69">
        <w:rPr>
          <w:rFonts w:ascii="Times New Roman" w:hAnsi="Times New Roman" w:cs="Times New Roman"/>
          <w:i/>
        </w:rPr>
        <w:t>95</w:t>
      </w:r>
      <w:r w:rsidRPr="00C63E69">
        <w:rPr>
          <w:rFonts w:ascii="Times New Roman" w:hAnsi="Times New Roman" w:cs="Times New Roman"/>
        </w:rPr>
        <w:t>, 874-888.</w:t>
      </w:r>
      <w:proofErr w:type="gramEnd"/>
      <w:r w:rsidRPr="00C63E69">
        <w:rPr>
          <w:rFonts w:ascii="Times New Roman" w:hAnsi="Times New Roman" w:cs="Times New Roman"/>
        </w:rPr>
        <w:t xml:space="preserve"> </w:t>
      </w:r>
    </w:p>
    <w:p w14:paraId="765F1E6C" w14:textId="77777777" w:rsidR="00D83045" w:rsidRPr="00C63E69" w:rsidRDefault="00D83045" w:rsidP="00215FCE">
      <w:pPr>
        <w:spacing w:line="480" w:lineRule="auto"/>
        <w:ind w:left="720" w:hanging="720"/>
        <w:rPr>
          <w:rFonts w:ascii="Times New Roman" w:hAnsi="Times New Roman" w:cs="Times New Roman"/>
        </w:rPr>
      </w:pPr>
      <w:proofErr w:type="gramStart"/>
      <w:r w:rsidRPr="00C63E69">
        <w:rPr>
          <w:rFonts w:ascii="Times New Roman" w:hAnsi="Times New Roman" w:cs="Times New Roman"/>
          <w:i/>
        </w:rPr>
        <w:lastRenderedPageBreak/>
        <w:t>Janzen v. Platy Enterprises Ltd.</w:t>
      </w:r>
      <w:r w:rsidRPr="00C63E69">
        <w:rPr>
          <w:rFonts w:ascii="Times New Roman" w:hAnsi="Times New Roman" w:cs="Times New Roman"/>
        </w:rPr>
        <w:t xml:space="preserve">, </w:t>
      </w:r>
      <w:r w:rsidRPr="00C63E69">
        <w:rPr>
          <w:rFonts w:ascii="Times New Roman" w:hAnsi="Times New Roman" w:cs="Times New Roman"/>
          <w:shd w:val="clear" w:color="auto" w:fill="FFFFFF"/>
        </w:rPr>
        <w:t>1 S.C.R. 1252 (1989).</w:t>
      </w:r>
      <w:proofErr w:type="gramEnd"/>
    </w:p>
    <w:p w14:paraId="2F8A7404" w14:textId="6F7FA2DF" w:rsidR="00AC2B25" w:rsidRPr="00C63E69" w:rsidRDefault="00AC2B25"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proofErr w:type="gramStart"/>
      <w:r w:rsidRPr="00C63E69">
        <w:rPr>
          <w:rFonts w:ascii="Times New Roman" w:eastAsia="Times New Roman" w:hAnsi="Times New Roman" w:cs="Times New Roman"/>
          <w:color w:val="000000" w:themeColor="text1"/>
          <w:lang w:eastAsia="en-CA"/>
        </w:rPr>
        <w:t xml:space="preserve">Kath, L.M., </w:t>
      </w:r>
      <w:proofErr w:type="spellStart"/>
      <w:r w:rsidRPr="00C63E69">
        <w:rPr>
          <w:rFonts w:ascii="Times New Roman" w:eastAsia="Times New Roman" w:hAnsi="Times New Roman" w:cs="Times New Roman"/>
          <w:color w:val="000000" w:themeColor="text1"/>
          <w:lang w:eastAsia="en-CA"/>
        </w:rPr>
        <w:t>Swody</w:t>
      </w:r>
      <w:proofErr w:type="spellEnd"/>
      <w:r w:rsidRPr="00C63E69">
        <w:rPr>
          <w:rFonts w:ascii="Times New Roman" w:eastAsia="Times New Roman" w:hAnsi="Times New Roman" w:cs="Times New Roman"/>
          <w:color w:val="000000" w:themeColor="text1"/>
          <w:lang w:eastAsia="en-CA"/>
        </w:rPr>
        <w:t xml:space="preserve">, C.A., </w:t>
      </w:r>
      <w:proofErr w:type="spellStart"/>
      <w:r w:rsidRPr="00C63E69">
        <w:rPr>
          <w:rFonts w:ascii="Times New Roman" w:eastAsia="Times New Roman" w:hAnsi="Times New Roman" w:cs="Times New Roman"/>
          <w:color w:val="000000" w:themeColor="text1"/>
          <w:lang w:eastAsia="en-CA"/>
        </w:rPr>
        <w:t>Magley</w:t>
      </w:r>
      <w:proofErr w:type="spellEnd"/>
      <w:r w:rsidRPr="00C63E69">
        <w:rPr>
          <w:rFonts w:ascii="Times New Roman" w:eastAsia="Times New Roman" w:hAnsi="Times New Roman" w:cs="Times New Roman"/>
          <w:color w:val="000000" w:themeColor="text1"/>
          <w:lang w:eastAsia="en-CA"/>
        </w:rPr>
        <w:t>, V.J., Bunk, J.A., &amp; Gallus, J.A. (2009).</w:t>
      </w:r>
      <w:proofErr w:type="gramEnd"/>
      <w:r w:rsidRPr="00C63E69">
        <w:rPr>
          <w:rFonts w:ascii="Times New Roman" w:eastAsia="Times New Roman" w:hAnsi="Times New Roman" w:cs="Times New Roman"/>
          <w:color w:val="000000" w:themeColor="text1"/>
          <w:lang w:eastAsia="en-CA"/>
        </w:rPr>
        <w:t xml:space="preserve">  </w:t>
      </w:r>
      <w:proofErr w:type="gramStart"/>
      <w:r w:rsidRPr="00C63E69">
        <w:rPr>
          <w:rFonts w:ascii="Times New Roman" w:eastAsia="Times New Roman" w:hAnsi="Times New Roman" w:cs="Times New Roman"/>
          <w:color w:val="000000" w:themeColor="text1"/>
          <w:lang w:eastAsia="en-CA"/>
        </w:rPr>
        <w:t>Cross-level, three-way interactions among work-group climate, gender, and frequency of harassment on morale and withdrawal outcomes of sexual harassment.</w:t>
      </w:r>
      <w:proofErr w:type="gramEnd"/>
      <w:r w:rsidRPr="00C63E69">
        <w:rPr>
          <w:rFonts w:ascii="Times New Roman" w:eastAsia="Times New Roman" w:hAnsi="Times New Roman" w:cs="Times New Roman"/>
          <w:color w:val="000000" w:themeColor="text1"/>
          <w:lang w:eastAsia="en-CA"/>
        </w:rPr>
        <w:t xml:space="preserve">  </w:t>
      </w:r>
      <w:proofErr w:type="gramStart"/>
      <w:r w:rsidRPr="00C63E69">
        <w:rPr>
          <w:rFonts w:ascii="Times New Roman" w:eastAsia="Times New Roman" w:hAnsi="Times New Roman" w:cs="Times New Roman"/>
          <w:i/>
          <w:color w:val="000000" w:themeColor="text1"/>
          <w:lang w:eastAsia="en-CA"/>
        </w:rPr>
        <w:t>Journal of Occupational and Organizational Psychology</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82</w:t>
      </w:r>
      <w:r w:rsidRPr="00C63E69">
        <w:rPr>
          <w:rFonts w:ascii="Times New Roman" w:eastAsia="Times New Roman" w:hAnsi="Times New Roman" w:cs="Times New Roman"/>
          <w:color w:val="000000" w:themeColor="text1"/>
          <w:lang w:eastAsia="en-CA"/>
        </w:rPr>
        <w:t>, 159-182.</w:t>
      </w:r>
      <w:proofErr w:type="gramEnd"/>
    </w:p>
    <w:p w14:paraId="6802D971" w14:textId="70FF620A" w:rsidR="00DC1164" w:rsidRPr="00C63E69" w:rsidRDefault="00DC1164" w:rsidP="00A66F19">
      <w:pPr>
        <w:widowControl w:val="0"/>
        <w:autoSpaceDE w:val="0"/>
        <w:autoSpaceDN w:val="0"/>
        <w:adjustRightInd w:val="0"/>
        <w:spacing w:line="480" w:lineRule="auto"/>
        <w:ind w:left="720" w:hanging="720"/>
        <w:rPr>
          <w:rFonts w:ascii="Times New Roman" w:hAnsi="Times New Roman" w:cs="Times New Roman"/>
        </w:rPr>
      </w:pPr>
      <w:r w:rsidRPr="00C63E69">
        <w:rPr>
          <w:rFonts w:ascii="Times New Roman" w:hAnsi="Times New Roman" w:cs="Times New Roman"/>
        </w:rPr>
        <w:t xml:space="preserve">Kearney, L. K., </w:t>
      </w:r>
      <w:proofErr w:type="spellStart"/>
      <w:r w:rsidRPr="00C63E69">
        <w:rPr>
          <w:rFonts w:ascii="Times New Roman" w:hAnsi="Times New Roman" w:cs="Times New Roman"/>
        </w:rPr>
        <w:t>Rochlen</w:t>
      </w:r>
      <w:proofErr w:type="spellEnd"/>
      <w:r w:rsidRPr="00C63E69">
        <w:rPr>
          <w:rFonts w:ascii="Times New Roman" w:hAnsi="Times New Roman" w:cs="Times New Roman"/>
        </w:rPr>
        <w:t xml:space="preserve">, A. B., &amp; King, E. B. (2004).  </w:t>
      </w:r>
      <w:proofErr w:type="gramStart"/>
      <w:r w:rsidRPr="00C63E69">
        <w:rPr>
          <w:rFonts w:ascii="Times New Roman" w:hAnsi="Times New Roman" w:cs="Times New Roman"/>
        </w:rPr>
        <w:t xml:space="preserve">Male gender role conflict, sexual harassment tolerance, and the efficacy of a </w:t>
      </w:r>
      <w:proofErr w:type="spellStart"/>
      <w:r w:rsidRPr="00C63E69">
        <w:rPr>
          <w:rFonts w:ascii="Times New Roman" w:hAnsi="Times New Roman" w:cs="Times New Roman"/>
        </w:rPr>
        <w:t>psychoeducative</w:t>
      </w:r>
      <w:proofErr w:type="spellEnd"/>
      <w:r w:rsidRPr="00C63E69">
        <w:rPr>
          <w:rFonts w:ascii="Times New Roman" w:hAnsi="Times New Roman" w:cs="Times New Roman"/>
        </w:rPr>
        <w:t xml:space="preserve"> training program.</w:t>
      </w:r>
      <w:proofErr w:type="gramEnd"/>
      <w:r w:rsidRPr="00C63E69">
        <w:rPr>
          <w:rFonts w:ascii="Times New Roman" w:hAnsi="Times New Roman" w:cs="Times New Roman"/>
        </w:rPr>
        <w:t xml:space="preserve">  </w:t>
      </w:r>
      <w:proofErr w:type="gramStart"/>
      <w:r w:rsidRPr="00C63E69">
        <w:rPr>
          <w:rFonts w:ascii="Times New Roman" w:hAnsi="Times New Roman" w:cs="Times New Roman"/>
          <w:i/>
        </w:rPr>
        <w:t>Psychology of Men &amp; Masculinity</w:t>
      </w:r>
      <w:r w:rsidRPr="00C63E69">
        <w:rPr>
          <w:rFonts w:ascii="Times New Roman" w:hAnsi="Times New Roman" w:cs="Times New Roman"/>
        </w:rPr>
        <w:t xml:space="preserve">, </w:t>
      </w:r>
      <w:r w:rsidRPr="00C63E69">
        <w:rPr>
          <w:rFonts w:ascii="Times New Roman" w:hAnsi="Times New Roman" w:cs="Times New Roman"/>
          <w:i/>
        </w:rPr>
        <w:t>5</w:t>
      </w:r>
      <w:r w:rsidRPr="00C63E69">
        <w:rPr>
          <w:rFonts w:ascii="Times New Roman" w:hAnsi="Times New Roman" w:cs="Times New Roman"/>
        </w:rPr>
        <w:t>, 72-82.</w:t>
      </w:r>
      <w:proofErr w:type="gramEnd"/>
    </w:p>
    <w:p w14:paraId="761026FC" w14:textId="7A5FF180" w:rsidR="00A66F19" w:rsidRPr="00C63E69" w:rsidRDefault="00A66F19" w:rsidP="00A66F19">
      <w:pPr>
        <w:widowControl w:val="0"/>
        <w:autoSpaceDE w:val="0"/>
        <w:autoSpaceDN w:val="0"/>
        <w:adjustRightInd w:val="0"/>
        <w:spacing w:line="480" w:lineRule="auto"/>
        <w:ind w:left="720" w:hanging="720"/>
        <w:rPr>
          <w:rFonts w:ascii="Times New Roman" w:hAnsi="Times New Roman" w:cs="Times New Roman"/>
          <w:color w:val="000000" w:themeColor="text1"/>
        </w:rPr>
      </w:pPr>
      <w:proofErr w:type="gramStart"/>
      <w:r w:rsidRPr="00C63E69">
        <w:rPr>
          <w:rFonts w:ascii="Times New Roman" w:hAnsi="Times New Roman" w:cs="Times New Roman"/>
        </w:rPr>
        <w:t xml:space="preserve">Landers, R. N., &amp; </w:t>
      </w:r>
      <w:proofErr w:type="spellStart"/>
      <w:r w:rsidRPr="00C63E69">
        <w:rPr>
          <w:rFonts w:ascii="Times New Roman" w:hAnsi="Times New Roman" w:cs="Times New Roman"/>
        </w:rPr>
        <w:t>Behrend</w:t>
      </w:r>
      <w:proofErr w:type="spellEnd"/>
      <w:r w:rsidRPr="00C63E69">
        <w:rPr>
          <w:rFonts w:ascii="Times New Roman" w:hAnsi="Times New Roman" w:cs="Times New Roman"/>
        </w:rPr>
        <w:t>, T. S. (2015).</w:t>
      </w:r>
      <w:proofErr w:type="gramEnd"/>
      <w:r w:rsidRPr="00C63E69">
        <w:rPr>
          <w:rFonts w:ascii="Times New Roman" w:hAnsi="Times New Roman" w:cs="Times New Roman"/>
        </w:rPr>
        <w:t xml:space="preserve"> An inconvenient truth: arbitrary distinctions between organizational, Mechanical Turk, and other convenience samples. </w:t>
      </w:r>
      <w:proofErr w:type="gramStart"/>
      <w:r w:rsidRPr="00C63E69">
        <w:rPr>
          <w:rFonts w:ascii="Times New Roman" w:hAnsi="Times New Roman" w:cs="Times New Roman"/>
          <w:i/>
        </w:rPr>
        <w:t>Industrial and Organizational Psychology</w:t>
      </w:r>
      <w:r w:rsidRPr="00C63E69">
        <w:rPr>
          <w:rFonts w:ascii="Times New Roman" w:hAnsi="Times New Roman" w:cs="Times New Roman"/>
        </w:rPr>
        <w:t xml:space="preserve">, </w:t>
      </w:r>
      <w:r w:rsidRPr="00C63E69">
        <w:rPr>
          <w:rFonts w:ascii="Times New Roman" w:hAnsi="Times New Roman" w:cs="Times New Roman"/>
          <w:i/>
        </w:rPr>
        <w:t>8</w:t>
      </w:r>
      <w:r w:rsidRPr="00C63E69">
        <w:rPr>
          <w:rFonts w:ascii="Times New Roman" w:hAnsi="Times New Roman" w:cs="Times New Roman"/>
        </w:rPr>
        <w:t>, 142-164.</w:t>
      </w:r>
      <w:proofErr w:type="gramEnd"/>
    </w:p>
    <w:p w14:paraId="08D92F3F" w14:textId="1751F57A" w:rsidR="00F441A2" w:rsidRPr="00C63E69" w:rsidRDefault="00F441A2" w:rsidP="00F441A2">
      <w:pPr>
        <w:spacing w:line="480" w:lineRule="auto"/>
        <w:ind w:left="720" w:hanging="720"/>
        <w:rPr>
          <w:rFonts w:ascii="Times New Roman" w:hAnsi="Times New Roman" w:cs="Times New Roman"/>
        </w:rPr>
      </w:pPr>
      <w:proofErr w:type="gramStart"/>
      <w:r w:rsidRPr="00C63E69">
        <w:rPr>
          <w:rFonts w:ascii="Times New Roman" w:hAnsi="Times New Roman" w:cs="Times New Roman"/>
        </w:rPr>
        <w:t>Lips, H. M. (2005).</w:t>
      </w:r>
      <w:proofErr w:type="gramEnd"/>
      <w:r w:rsidRPr="00C63E69">
        <w:rPr>
          <w:rFonts w:ascii="Times New Roman" w:hAnsi="Times New Roman" w:cs="Times New Roman"/>
        </w:rPr>
        <w:t xml:space="preserve"> </w:t>
      </w:r>
      <w:r w:rsidRPr="00C63E69">
        <w:rPr>
          <w:rFonts w:ascii="Times New Roman" w:hAnsi="Times New Roman" w:cs="Times New Roman"/>
          <w:i/>
        </w:rPr>
        <w:t>Sex and gender</w:t>
      </w:r>
      <w:r w:rsidRPr="00C63E69">
        <w:rPr>
          <w:rFonts w:ascii="Times New Roman" w:hAnsi="Times New Roman" w:cs="Times New Roman"/>
        </w:rPr>
        <w:t>, 5</w:t>
      </w:r>
      <w:r w:rsidRPr="00C63E69">
        <w:rPr>
          <w:rFonts w:ascii="Times New Roman" w:hAnsi="Times New Roman" w:cs="Times New Roman"/>
          <w:vertAlign w:val="superscript"/>
        </w:rPr>
        <w:t>th</w:t>
      </w:r>
      <w:r w:rsidRPr="00C63E69">
        <w:rPr>
          <w:rFonts w:ascii="Times New Roman" w:hAnsi="Times New Roman" w:cs="Times New Roman"/>
        </w:rPr>
        <w:t xml:space="preserve"> </w:t>
      </w:r>
      <w:proofErr w:type="gramStart"/>
      <w:r w:rsidRPr="00C63E69">
        <w:rPr>
          <w:rFonts w:ascii="Times New Roman" w:hAnsi="Times New Roman" w:cs="Times New Roman"/>
        </w:rPr>
        <w:t>ed</w:t>
      </w:r>
      <w:proofErr w:type="gramEnd"/>
      <w:r w:rsidRPr="00C63E69">
        <w:rPr>
          <w:rFonts w:ascii="Times New Roman" w:hAnsi="Times New Roman" w:cs="Times New Roman"/>
        </w:rPr>
        <w:t>. New York: McGraw-Hill.</w:t>
      </w:r>
      <w:r w:rsidRPr="00C63E69">
        <w:rPr>
          <w:rFonts w:ascii="Times New Roman" w:hAnsi="Times New Roman" w:cs="Times New Roman"/>
        </w:rPr>
        <w:tab/>
      </w:r>
    </w:p>
    <w:p w14:paraId="18DD6E64" w14:textId="4289F96F" w:rsidR="00B66FB4" w:rsidRPr="00C63E69" w:rsidRDefault="00B66FB4"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proofErr w:type="gramStart"/>
      <w:r w:rsidRPr="00C63E69">
        <w:rPr>
          <w:rFonts w:ascii="Times New Roman" w:eastAsia="Times New Roman" w:hAnsi="Times New Roman" w:cs="Times New Roman"/>
          <w:color w:val="000000" w:themeColor="text1"/>
          <w:lang w:eastAsia="en-CA"/>
        </w:rPr>
        <w:t>Loo, R. (2002).</w:t>
      </w:r>
      <w:proofErr w:type="gramEnd"/>
      <w:r w:rsidRPr="00C63E69">
        <w:rPr>
          <w:rFonts w:ascii="Times New Roman" w:eastAsia="Times New Roman" w:hAnsi="Times New Roman" w:cs="Times New Roman"/>
          <w:color w:val="000000" w:themeColor="text1"/>
          <w:lang w:eastAsia="en-CA"/>
        </w:rPr>
        <w:t xml:space="preserve"> </w:t>
      </w:r>
      <w:proofErr w:type="gramStart"/>
      <w:r w:rsidRPr="00C63E69">
        <w:rPr>
          <w:rFonts w:ascii="Times New Roman" w:eastAsia="Times New Roman" w:hAnsi="Times New Roman" w:cs="Times New Roman"/>
          <w:color w:val="000000" w:themeColor="text1"/>
          <w:lang w:eastAsia="en-CA"/>
        </w:rPr>
        <w:t>A caveat on using single-item versus multiple-item scales.</w:t>
      </w:r>
      <w:proofErr w:type="gramEnd"/>
      <w:r w:rsidRPr="00C63E69">
        <w:rPr>
          <w:rFonts w:ascii="Times New Roman" w:eastAsia="Times New Roman" w:hAnsi="Times New Roman" w:cs="Times New Roman"/>
          <w:color w:val="000000" w:themeColor="text1"/>
          <w:lang w:eastAsia="en-CA"/>
        </w:rPr>
        <w:t xml:space="preserve"> </w:t>
      </w:r>
      <w:proofErr w:type="gramStart"/>
      <w:r w:rsidRPr="00C63E69">
        <w:rPr>
          <w:rFonts w:ascii="Times New Roman" w:eastAsia="Times New Roman" w:hAnsi="Times New Roman" w:cs="Times New Roman"/>
          <w:i/>
          <w:color w:val="000000" w:themeColor="text1"/>
          <w:lang w:eastAsia="en-CA"/>
        </w:rPr>
        <w:t>Journal of Managerial Psychology</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17</w:t>
      </w:r>
      <w:r w:rsidRPr="00C63E69">
        <w:rPr>
          <w:rFonts w:ascii="Times New Roman" w:eastAsia="Times New Roman" w:hAnsi="Times New Roman" w:cs="Times New Roman"/>
          <w:color w:val="000000" w:themeColor="text1"/>
          <w:lang w:eastAsia="en-CA"/>
        </w:rPr>
        <w:t>, 68-75.</w:t>
      </w:r>
      <w:proofErr w:type="gramEnd"/>
    </w:p>
    <w:p w14:paraId="2A8DD24B" w14:textId="5019C81A" w:rsidR="00BB270F" w:rsidRPr="00C63E69" w:rsidRDefault="00BB270F"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r w:rsidRPr="00C63E69">
        <w:rPr>
          <w:rFonts w:ascii="Times New Roman" w:eastAsia="Times New Roman" w:hAnsi="Times New Roman" w:cs="Times New Roman"/>
          <w:color w:val="000000" w:themeColor="text1"/>
          <w:lang w:eastAsia="en-CA"/>
        </w:rPr>
        <w:t xml:space="preserve">Lucas, B. J., &amp; </w:t>
      </w:r>
      <w:proofErr w:type="spellStart"/>
      <w:r w:rsidRPr="00C63E69">
        <w:rPr>
          <w:rFonts w:ascii="Times New Roman" w:eastAsia="Times New Roman" w:hAnsi="Times New Roman" w:cs="Times New Roman"/>
          <w:color w:val="000000" w:themeColor="text1"/>
          <w:lang w:eastAsia="en-CA"/>
        </w:rPr>
        <w:t>Nordgren</w:t>
      </w:r>
      <w:proofErr w:type="spellEnd"/>
      <w:r w:rsidRPr="00C63E69">
        <w:rPr>
          <w:rFonts w:ascii="Times New Roman" w:eastAsia="Times New Roman" w:hAnsi="Times New Roman" w:cs="Times New Roman"/>
          <w:color w:val="000000" w:themeColor="text1"/>
          <w:lang w:eastAsia="en-CA"/>
        </w:rPr>
        <w:t xml:space="preserve">, L. F. (2015). People underestimate the value of persistence for creative performance.  </w:t>
      </w:r>
      <w:proofErr w:type="gramStart"/>
      <w:r w:rsidRPr="00C63E69">
        <w:rPr>
          <w:rFonts w:ascii="Times New Roman" w:eastAsia="Times New Roman" w:hAnsi="Times New Roman" w:cs="Times New Roman"/>
          <w:i/>
          <w:color w:val="000000" w:themeColor="text1"/>
          <w:lang w:eastAsia="en-CA"/>
        </w:rPr>
        <w:t>Journal of Personality and Social Psychology</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109</w:t>
      </w:r>
      <w:r w:rsidRPr="00C63E69">
        <w:rPr>
          <w:rFonts w:ascii="Times New Roman" w:eastAsia="Times New Roman" w:hAnsi="Times New Roman" w:cs="Times New Roman"/>
          <w:color w:val="000000" w:themeColor="text1"/>
          <w:lang w:eastAsia="en-CA"/>
        </w:rPr>
        <w:t>, 232-243.</w:t>
      </w:r>
      <w:proofErr w:type="gramEnd"/>
    </w:p>
    <w:p w14:paraId="33191815" w14:textId="495CF5F1" w:rsidR="00C63E69" w:rsidRPr="00C63E69" w:rsidRDefault="00C63E69"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proofErr w:type="gramStart"/>
      <w:r w:rsidRPr="00C63E69">
        <w:rPr>
          <w:rFonts w:ascii="Times New Roman" w:eastAsia="Times New Roman" w:hAnsi="Times New Roman" w:cs="Times New Roman"/>
          <w:color w:val="000000" w:themeColor="text1"/>
          <w:lang w:eastAsia="en-CA"/>
        </w:rPr>
        <w:t xml:space="preserve">McDonald, P., </w:t>
      </w:r>
      <w:proofErr w:type="spellStart"/>
      <w:r w:rsidRPr="00C63E69">
        <w:rPr>
          <w:rFonts w:ascii="Times New Roman" w:eastAsia="Times New Roman" w:hAnsi="Times New Roman" w:cs="Times New Roman"/>
          <w:color w:val="000000" w:themeColor="text1"/>
          <w:lang w:eastAsia="en-CA"/>
        </w:rPr>
        <w:t>Charlesworth</w:t>
      </w:r>
      <w:proofErr w:type="spellEnd"/>
      <w:r w:rsidRPr="00C63E69">
        <w:rPr>
          <w:rFonts w:ascii="Times New Roman" w:eastAsia="Times New Roman" w:hAnsi="Times New Roman" w:cs="Times New Roman"/>
          <w:color w:val="000000" w:themeColor="text1"/>
          <w:lang w:eastAsia="en-CA"/>
        </w:rPr>
        <w:t>, S., &amp; Cerise, S. (2011).</w:t>
      </w:r>
      <w:proofErr w:type="gramEnd"/>
      <w:r w:rsidRPr="00C63E69">
        <w:rPr>
          <w:rFonts w:ascii="Times New Roman" w:eastAsia="Times New Roman" w:hAnsi="Times New Roman" w:cs="Times New Roman"/>
          <w:color w:val="000000" w:themeColor="text1"/>
          <w:lang w:eastAsia="en-CA"/>
        </w:rPr>
        <w:t xml:space="preserve"> Below the “tip of the iceberg”: Extra-legal responses to workplace sexual harassment</w:t>
      </w:r>
      <w:r w:rsidRPr="00C63E69">
        <w:rPr>
          <w:rFonts w:ascii="Times New Roman" w:eastAsia="Times New Roman" w:hAnsi="Times New Roman" w:cs="Times New Roman"/>
          <w:i/>
          <w:color w:val="000000" w:themeColor="text1"/>
          <w:lang w:eastAsia="en-CA"/>
        </w:rPr>
        <w:t xml:space="preserve">. </w:t>
      </w:r>
      <w:proofErr w:type="gramStart"/>
      <w:r w:rsidRPr="00C63E69">
        <w:rPr>
          <w:rFonts w:ascii="Times New Roman" w:eastAsia="Times New Roman" w:hAnsi="Times New Roman" w:cs="Times New Roman"/>
          <w:i/>
          <w:color w:val="000000" w:themeColor="text1"/>
          <w:lang w:eastAsia="en-CA"/>
        </w:rPr>
        <w:t>Women’s Studies International Forum</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34</w:t>
      </w:r>
      <w:r w:rsidRPr="00C63E69">
        <w:rPr>
          <w:rFonts w:ascii="Times New Roman" w:eastAsia="Times New Roman" w:hAnsi="Times New Roman" w:cs="Times New Roman"/>
          <w:color w:val="000000" w:themeColor="text1"/>
          <w:lang w:eastAsia="en-CA"/>
        </w:rPr>
        <w:t>, 278-289.</w:t>
      </w:r>
      <w:proofErr w:type="gramEnd"/>
    </w:p>
    <w:p w14:paraId="1D1DD0EF" w14:textId="715536A9" w:rsidR="004269C6" w:rsidRPr="00C63E69" w:rsidRDefault="004269C6"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r w:rsidRPr="00C63E69">
        <w:rPr>
          <w:rFonts w:ascii="Times New Roman" w:eastAsia="Times New Roman" w:hAnsi="Times New Roman" w:cs="Times New Roman"/>
          <w:i/>
          <w:color w:val="000000" w:themeColor="text1"/>
          <w:lang w:eastAsia="en-CA"/>
        </w:rPr>
        <w:t>Meritor Savings Bank v. Vinson</w:t>
      </w:r>
      <w:r w:rsidRPr="00C63E69">
        <w:rPr>
          <w:rFonts w:ascii="Times New Roman" w:eastAsia="Times New Roman" w:hAnsi="Times New Roman" w:cs="Times New Roman"/>
          <w:color w:val="000000" w:themeColor="text1"/>
          <w:lang w:eastAsia="en-CA"/>
        </w:rPr>
        <w:t>, 477 US 57 (1986).</w:t>
      </w:r>
    </w:p>
    <w:p w14:paraId="707A4AA3" w14:textId="4850B0E4" w:rsidR="00DC1164" w:rsidRPr="00C63E69" w:rsidRDefault="00DC1164"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r w:rsidRPr="00C63E69">
        <w:rPr>
          <w:rFonts w:ascii="Times New Roman" w:eastAsia="Times New Roman" w:hAnsi="Times New Roman" w:cs="Times New Roman"/>
          <w:color w:val="000000" w:themeColor="text1"/>
          <w:lang w:eastAsia="en-CA"/>
        </w:rPr>
        <w:lastRenderedPageBreak/>
        <w:t xml:space="preserve">Meyer, M. L., &amp; Lieberman, M. D. (2016). Social working memory training improves perspective-taking accuracy. </w:t>
      </w:r>
      <w:r w:rsidRPr="00C63E69">
        <w:rPr>
          <w:rFonts w:ascii="Times New Roman" w:eastAsia="Times New Roman" w:hAnsi="Times New Roman" w:cs="Times New Roman"/>
          <w:i/>
          <w:color w:val="000000" w:themeColor="text1"/>
          <w:lang w:eastAsia="en-CA"/>
        </w:rPr>
        <w:t>Social Psychological and Personality Science</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7</w:t>
      </w:r>
      <w:r w:rsidRPr="00C63E69">
        <w:rPr>
          <w:rFonts w:ascii="Times New Roman" w:eastAsia="Times New Roman" w:hAnsi="Times New Roman" w:cs="Times New Roman"/>
          <w:color w:val="000000" w:themeColor="text1"/>
          <w:lang w:eastAsia="en-CA"/>
        </w:rPr>
        <w:t>, 381-389.</w:t>
      </w:r>
    </w:p>
    <w:p w14:paraId="39960E4D" w14:textId="626AA094" w:rsidR="00704467" w:rsidRPr="00C63E69" w:rsidRDefault="00704467"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proofErr w:type="spellStart"/>
      <w:r w:rsidRPr="00C63E69">
        <w:rPr>
          <w:rFonts w:ascii="Times New Roman" w:eastAsia="Times New Roman" w:hAnsi="Times New Roman" w:cs="Times New Roman"/>
          <w:color w:val="000000" w:themeColor="text1"/>
          <w:lang w:eastAsia="en-CA"/>
        </w:rPr>
        <w:t>Pratto</w:t>
      </w:r>
      <w:proofErr w:type="spellEnd"/>
      <w:r w:rsidRPr="00C63E69">
        <w:rPr>
          <w:rFonts w:ascii="Times New Roman" w:eastAsia="Times New Roman" w:hAnsi="Times New Roman" w:cs="Times New Roman"/>
          <w:color w:val="000000" w:themeColor="text1"/>
          <w:lang w:eastAsia="en-CA"/>
        </w:rPr>
        <w:t xml:space="preserve">, F., Liu, J. H., Levin, S., </w:t>
      </w:r>
      <w:proofErr w:type="spellStart"/>
      <w:r w:rsidRPr="00C63E69">
        <w:rPr>
          <w:rFonts w:ascii="Times New Roman" w:eastAsia="Times New Roman" w:hAnsi="Times New Roman" w:cs="Times New Roman"/>
          <w:color w:val="000000" w:themeColor="text1"/>
          <w:lang w:eastAsia="en-CA"/>
        </w:rPr>
        <w:t>Sidanius</w:t>
      </w:r>
      <w:proofErr w:type="spellEnd"/>
      <w:r w:rsidRPr="00C63E69">
        <w:rPr>
          <w:rFonts w:ascii="Times New Roman" w:eastAsia="Times New Roman" w:hAnsi="Times New Roman" w:cs="Times New Roman"/>
          <w:color w:val="000000" w:themeColor="text1"/>
          <w:lang w:eastAsia="en-CA"/>
        </w:rPr>
        <w:t xml:space="preserve">, J., Shih, M., </w:t>
      </w:r>
      <w:proofErr w:type="spellStart"/>
      <w:r w:rsidRPr="00C63E69">
        <w:rPr>
          <w:rFonts w:ascii="Times New Roman" w:eastAsia="Times New Roman" w:hAnsi="Times New Roman" w:cs="Times New Roman"/>
          <w:color w:val="000000" w:themeColor="text1"/>
          <w:lang w:eastAsia="en-CA"/>
        </w:rPr>
        <w:t>Bachrach</w:t>
      </w:r>
      <w:proofErr w:type="spellEnd"/>
      <w:r w:rsidRPr="00C63E69">
        <w:rPr>
          <w:rFonts w:ascii="Times New Roman" w:eastAsia="Times New Roman" w:hAnsi="Times New Roman" w:cs="Times New Roman"/>
          <w:color w:val="000000" w:themeColor="text1"/>
          <w:lang w:eastAsia="en-CA"/>
        </w:rPr>
        <w:t xml:space="preserve">, H., &amp; </w:t>
      </w:r>
      <w:proofErr w:type="spellStart"/>
      <w:r w:rsidRPr="00C63E69">
        <w:rPr>
          <w:rFonts w:ascii="Times New Roman" w:eastAsia="Times New Roman" w:hAnsi="Times New Roman" w:cs="Times New Roman"/>
          <w:color w:val="000000" w:themeColor="text1"/>
          <w:lang w:eastAsia="en-CA"/>
        </w:rPr>
        <w:t>Hegarty</w:t>
      </w:r>
      <w:proofErr w:type="spellEnd"/>
      <w:r w:rsidRPr="00C63E69">
        <w:rPr>
          <w:rFonts w:ascii="Times New Roman" w:eastAsia="Times New Roman" w:hAnsi="Times New Roman" w:cs="Times New Roman"/>
          <w:color w:val="000000" w:themeColor="text1"/>
          <w:lang w:eastAsia="en-CA"/>
        </w:rPr>
        <w:t xml:space="preserve">, P. (2000). </w:t>
      </w:r>
      <w:proofErr w:type="gramStart"/>
      <w:r w:rsidRPr="00C63E69">
        <w:rPr>
          <w:rFonts w:ascii="Times New Roman" w:eastAsia="Times New Roman" w:hAnsi="Times New Roman" w:cs="Times New Roman"/>
          <w:color w:val="000000" w:themeColor="text1"/>
          <w:lang w:eastAsia="en-CA"/>
        </w:rPr>
        <w:t>Social dominance orientation and the legitimization of inequality across cultures.</w:t>
      </w:r>
      <w:proofErr w:type="gramEnd"/>
      <w:r w:rsidRPr="00C63E69">
        <w:rPr>
          <w:rFonts w:ascii="Times New Roman" w:eastAsia="Times New Roman" w:hAnsi="Times New Roman" w:cs="Times New Roman"/>
          <w:color w:val="000000" w:themeColor="text1"/>
          <w:lang w:eastAsia="en-CA"/>
        </w:rPr>
        <w:t xml:space="preserve"> </w:t>
      </w:r>
      <w:proofErr w:type="gramStart"/>
      <w:r w:rsidRPr="00C63E69">
        <w:rPr>
          <w:rFonts w:ascii="Times New Roman" w:eastAsia="Times New Roman" w:hAnsi="Times New Roman" w:cs="Times New Roman"/>
          <w:i/>
          <w:color w:val="000000" w:themeColor="text1"/>
          <w:lang w:eastAsia="en-CA"/>
        </w:rPr>
        <w:t>Journal of Cross- Cultural Psychology</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31</w:t>
      </w:r>
      <w:r w:rsidRPr="00C63E69">
        <w:rPr>
          <w:rFonts w:ascii="Times New Roman" w:eastAsia="Times New Roman" w:hAnsi="Times New Roman" w:cs="Times New Roman"/>
          <w:color w:val="000000" w:themeColor="text1"/>
          <w:lang w:eastAsia="en-CA"/>
        </w:rPr>
        <w:t>, 369–409.</w:t>
      </w:r>
      <w:proofErr w:type="gramEnd"/>
    </w:p>
    <w:p w14:paraId="2F7A5DAF" w14:textId="5F24AC89" w:rsidR="00481FA8" w:rsidRPr="00C63E69" w:rsidRDefault="00481FA8" w:rsidP="00481FA8">
      <w:pPr>
        <w:shd w:val="clear" w:color="auto" w:fill="FFFFFF"/>
        <w:spacing w:line="480" w:lineRule="auto"/>
        <w:ind w:left="720" w:hanging="720"/>
        <w:rPr>
          <w:rFonts w:ascii="Times New Roman" w:eastAsia="Times New Roman" w:hAnsi="Times New Roman" w:cs="Times New Roman"/>
          <w:color w:val="000000" w:themeColor="text1"/>
          <w:lang w:eastAsia="en-CA"/>
        </w:rPr>
      </w:pPr>
      <w:proofErr w:type="spellStart"/>
      <w:r w:rsidRPr="00C63E69">
        <w:rPr>
          <w:rFonts w:ascii="Times New Roman" w:eastAsia="Times New Roman" w:hAnsi="Times New Roman" w:cs="Times New Roman"/>
          <w:color w:val="000000" w:themeColor="text1"/>
          <w:lang w:eastAsia="en-CA"/>
        </w:rPr>
        <w:t>Pratto</w:t>
      </w:r>
      <w:proofErr w:type="spellEnd"/>
      <w:r w:rsidRPr="00C63E69">
        <w:rPr>
          <w:rFonts w:ascii="Times New Roman" w:eastAsia="Times New Roman" w:hAnsi="Times New Roman" w:cs="Times New Roman"/>
          <w:color w:val="000000" w:themeColor="text1"/>
          <w:lang w:eastAsia="en-CA"/>
        </w:rPr>
        <w:t xml:space="preserve">, F., </w:t>
      </w:r>
      <w:proofErr w:type="spellStart"/>
      <w:r w:rsidRPr="00C63E69">
        <w:rPr>
          <w:rFonts w:ascii="Times New Roman" w:eastAsia="Times New Roman" w:hAnsi="Times New Roman" w:cs="Times New Roman"/>
          <w:color w:val="000000" w:themeColor="text1"/>
          <w:lang w:eastAsia="en-CA"/>
        </w:rPr>
        <w:t>Stallworth</w:t>
      </w:r>
      <w:proofErr w:type="spellEnd"/>
      <w:r w:rsidRPr="00C63E69">
        <w:rPr>
          <w:rFonts w:ascii="Times New Roman" w:eastAsia="Times New Roman" w:hAnsi="Times New Roman" w:cs="Times New Roman"/>
          <w:color w:val="000000" w:themeColor="text1"/>
          <w:lang w:eastAsia="en-CA"/>
        </w:rPr>
        <w:t xml:space="preserve">, L. M., </w:t>
      </w:r>
      <w:proofErr w:type="spellStart"/>
      <w:r w:rsidRPr="00C63E69">
        <w:rPr>
          <w:rFonts w:ascii="Times New Roman" w:eastAsia="Times New Roman" w:hAnsi="Times New Roman" w:cs="Times New Roman"/>
          <w:color w:val="000000" w:themeColor="text1"/>
          <w:lang w:eastAsia="en-CA"/>
        </w:rPr>
        <w:t>Sidanius</w:t>
      </w:r>
      <w:proofErr w:type="spellEnd"/>
      <w:r w:rsidRPr="00C63E69">
        <w:rPr>
          <w:rFonts w:ascii="Times New Roman" w:eastAsia="Times New Roman" w:hAnsi="Times New Roman" w:cs="Times New Roman"/>
          <w:color w:val="000000" w:themeColor="text1"/>
          <w:lang w:eastAsia="en-CA"/>
        </w:rPr>
        <w:t xml:space="preserve">, J., &amp; </w:t>
      </w:r>
      <w:proofErr w:type="spellStart"/>
      <w:r w:rsidRPr="00C63E69">
        <w:rPr>
          <w:rFonts w:ascii="Times New Roman" w:eastAsia="Times New Roman" w:hAnsi="Times New Roman" w:cs="Times New Roman"/>
          <w:color w:val="000000" w:themeColor="text1"/>
          <w:lang w:eastAsia="en-CA"/>
        </w:rPr>
        <w:t>Siers</w:t>
      </w:r>
      <w:proofErr w:type="spellEnd"/>
      <w:r w:rsidRPr="00C63E69">
        <w:rPr>
          <w:rFonts w:ascii="Times New Roman" w:eastAsia="Times New Roman" w:hAnsi="Times New Roman" w:cs="Times New Roman"/>
          <w:color w:val="000000" w:themeColor="text1"/>
          <w:lang w:eastAsia="en-CA"/>
        </w:rPr>
        <w:t xml:space="preserve">, B. (1997). The gender gap in occupational role attainment: A social dominance approach. </w:t>
      </w:r>
      <w:proofErr w:type="gramStart"/>
      <w:r w:rsidRPr="00C63E69">
        <w:rPr>
          <w:rFonts w:ascii="Times New Roman" w:eastAsia="Times New Roman" w:hAnsi="Times New Roman" w:cs="Times New Roman"/>
          <w:i/>
          <w:color w:val="000000" w:themeColor="text1"/>
          <w:lang w:eastAsia="en-CA"/>
        </w:rPr>
        <w:t>Journal of Personality and Social Psychology</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72</w:t>
      </w:r>
      <w:r w:rsidRPr="00C63E69">
        <w:rPr>
          <w:rFonts w:ascii="Times New Roman" w:eastAsia="Times New Roman" w:hAnsi="Times New Roman" w:cs="Times New Roman"/>
          <w:color w:val="000000" w:themeColor="text1"/>
          <w:lang w:eastAsia="en-CA"/>
        </w:rPr>
        <w:t>, 37-53.</w:t>
      </w:r>
      <w:proofErr w:type="gramEnd"/>
    </w:p>
    <w:p w14:paraId="170E652E" w14:textId="77777777" w:rsidR="00D83045" w:rsidRPr="00C63E69" w:rsidRDefault="00D83045" w:rsidP="00215FCE">
      <w:pPr>
        <w:shd w:val="clear" w:color="auto" w:fill="FFFFFF"/>
        <w:spacing w:line="480" w:lineRule="auto"/>
        <w:ind w:left="720" w:hanging="720"/>
        <w:rPr>
          <w:rFonts w:ascii="Times New Roman" w:eastAsia="Times New Roman" w:hAnsi="Times New Roman" w:cs="Times New Roman"/>
          <w:color w:val="000000" w:themeColor="text1"/>
          <w:lang w:eastAsia="en-CA"/>
        </w:rPr>
      </w:pPr>
      <w:proofErr w:type="spellStart"/>
      <w:r w:rsidRPr="00C63E69">
        <w:rPr>
          <w:rFonts w:ascii="Times New Roman" w:eastAsia="Times New Roman" w:hAnsi="Times New Roman" w:cs="Times New Roman"/>
          <w:color w:val="000000" w:themeColor="text1"/>
          <w:lang w:eastAsia="en-CA"/>
        </w:rPr>
        <w:t>Rospenda</w:t>
      </w:r>
      <w:proofErr w:type="spellEnd"/>
      <w:r w:rsidRPr="00C63E69">
        <w:rPr>
          <w:rFonts w:ascii="Times New Roman" w:eastAsia="Times New Roman" w:hAnsi="Times New Roman" w:cs="Times New Roman"/>
          <w:color w:val="000000" w:themeColor="text1"/>
          <w:lang w:eastAsia="en-CA"/>
        </w:rPr>
        <w:t xml:space="preserve">, K. M., Richman, J. A., &amp; Shannon, C. A. (2009). Prevalence and mental health correlates of harassment and discrimination in the workplace: Results from a national study. </w:t>
      </w:r>
      <w:proofErr w:type="gramStart"/>
      <w:r w:rsidRPr="00C63E69">
        <w:rPr>
          <w:rFonts w:ascii="Times New Roman" w:eastAsia="Times New Roman" w:hAnsi="Times New Roman" w:cs="Times New Roman"/>
          <w:i/>
          <w:color w:val="000000" w:themeColor="text1"/>
          <w:lang w:eastAsia="en-CA"/>
        </w:rPr>
        <w:t>Journal of Interpersonal Violence</w:t>
      </w:r>
      <w:r w:rsidRPr="00C63E69">
        <w:rPr>
          <w:rFonts w:ascii="Times New Roman" w:eastAsia="Times New Roman" w:hAnsi="Times New Roman" w:cs="Times New Roman"/>
          <w:color w:val="000000" w:themeColor="text1"/>
          <w:lang w:eastAsia="en-CA"/>
        </w:rPr>
        <w:t xml:space="preserve">, </w:t>
      </w:r>
      <w:r w:rsidRPr="00C63E69">
        <w:rPr>
          <w:rFonts w:ascii="Times New Roman" w:eastAsia="Times New Roman" w:hAnsi="Times New Roman" w:cs="Times New Roman"/>
          <w:i/>
          <w:color w:val="000000" w:themeColor="text1"/>
          <w:lang w:eastAsia="en-CA"/>
        </w:rPr>
        <w:t>24</w:t>
      </w:r>
      <w:r w:rsidRPr="00C63E69">
        <w:rPr>
          <w:rFonts w:ascii="Times New Roman" w:eastAsia="Times New Roman" w:hAnsi="Times New Roman" w:cs="Times New Roman"/>
          <w:color w:val="000000" w:themeColor="text1"/>
          <w:lang w:eastAsia="en-CA"/>
        </w:rPr>
        <w:t>, 819-843.</w:t>
      </w:r>
      <w:proofErr w:type="gramEnd"/>
      <w:r w:rsidRPr="00C63E69">
        <w:rPr>
          <w:rFonts w:ascii="Times New Roman" w:eastAsia="Times New Roman" w:hAnsi="Times New Roman" w:cs="Times New Roman"/>
          <w:color w:val="000000" w:themeColor="text1"/>
          <w:lang w:eastAsia="en-CA"/>
        </w:rPr>
        <w:t xml:space="preserve"> </w:t>
      </w:r>
    </w:p>
    <w:p w14:paraId="1543FBB2" w14:textId="2334C33E" w:rsidR="00D86B68" w:rsidRPr="00C63E69" w:rsidRDefault="00D86B68" w:rsidP="00215FCE">
      <w:pPr>
        <w:pStyle w:val="BodyText"/>
        <w:spacing w:after="0" w:line="480" w:lineRule="auto"/>
        <w:ind w:left="709" w:hanging="709"/>
        <w:rPr>
          <w:rFonts w:cs="Times New Roman"/>
          <w:i/>
        </w:rPr>
      </w:pPr>
      <w:proofErr w:type="spellStart"/>
      <w:r w:rsidRPr="00C63E69">
        <w:rPr>
          <w:rFonts w:cs="Times New Roman"/>
        </w:rPr>
        <w:t>Rotundo</w:t>
      </w:r>
      <w:proofErr w:type="spellEnd"/>
      <w:r w:rsidRPr="00C63E69">
        <w:rPr>
          <w:rFonts w:cs="Times New Roman"/>
        </w:rPr>
        <w:t>, M., Nguyen, D</w:t>
      </w:r>
      <w:proofErr w:type="gramStart"/>
      <w:r w:rsidRPr="00C63E69">
        <w:rPr>
          <w:rFonts w:cs="Times New Roman"/>
        </w:rPr>
        <w:t>.-</w:t>
      </w:r>
      <w:proofErr w:type="gramEnd"/>
      <w:r w:rsidRPr="00C63E69">
        <w:rPr>
          <w:rFonts w:cs="Times New Roman"/>
        </w:rPr>
        <w:t xml:space="preserve">H., &amp; </w:t>
      </w:r>
      <w:proofErr w:type="spellStart"/>
      <w:r w:rsidRPr="00C63E69">
        <w:rPr>
          <w:rFonts w:cs="Times New Roman"/>
        </w:rPr>
        <w:t>Sackett</w:t>
      </w:r>
      <w:proofErr w:type="spellEnd"/>
      <w:r w:rsidRPr="00C63E69">
        <w:rPr>
          <w:rFonts w:cs="Times New Roman"/>
        </w:rPr>
        <w:t xml:space="preserve">, P. R. (2001). </w:t>
      </w:r>
      <w:proofErr w:type="gramStart"/>
      <w:r w:rsidRPr="00C63E69">
        <w:rPr>
          <w:rFonts w:cs="Times New Roman"/>
        </w:rPr>
        <w:t>A meta-analytic review of gender differences in perceptions of sexual harassment.</w:t>
      </w:r>
      <w:proofErr w:type="gramEnd"/>
      <w:r w:rsidRPr="00C63E69">
        <w:rPr>
          <w:rFonts w:cs="Times New Roman"/>
        </w:rPr>
        <w:t xml:space="preserve">  </w:t>
      </w:r>
      <w:proofErr w:type="gramStart"/>
      <w:r w:rsidRPr="00C63E69">
        <w:rPr>
          <w:rFonts w:cs="Times New Roman"/>
          <w:i/>
        </w:rPr>
        <w:t>Journal of Applied Psychology</w:t>
      </w:r>
      <w:r w:rsidRPr="00C63E69">
        <w:rPr>
          <w:rFonts w:cs="Times New Roman"/>
        </w:rPr>
        <w:t>,</w:t>
      </w:r>
      <w:r w:rsidRPr="00C63E69">
        <w:rPr>
          <w:rFonts w:cs="Times New Roman"/>
          <w:i/>
        </w:rPr>
        <w:t xml:space="preserve"> 86</w:t>
      </w:r>
      <w:r w:rsidRPr="00C63E69">
        <w:rPr>
          <w:rFonts w:cs="Times New Roman"/>
        </w:rPr>
        <w:t>, 914-922.</w:t>
      </w:r>
      <w:proofErr w:type="gramEnd"/>
    </w:p>
    <w:p w14:paraId="17183AF9" w14:textId="7C379B95" w:rsidR="00322058" w:rsidRPr="00C63E69" w:rsidRDefault="00D83045" w:rsidP="00215FCE">
      <w:pPr>
        <w:pStyle w:val="BodyText"/>
        <w:spacing w:after="0" w:line="480" w:lineRule="auto"/>
        <w:ind w:left="709" w:hanging="709"/>
        <w:rPr>
          <w:rFonts w:cs="Times New Roman"/>
        </w:rPr>
      </w:pPr>
      <w:proofErr w:type="gramStart"/>
      <w:r w:rsidRPr="00C63E69">
        <w:rPr>
          <w:rFonts w:cs="Times New Roman"/>
          <w:i/>
        </w:rPr>
        <w:t>Sex Discrimination Act 1975</w:t>
      </w:r>
      <w:r w:rsidRPr="00C63E69">
        <w:rPr>
          <w:rFonts w:cs="Times New Roman"/>
        </w:rPr>
        <w:t xml:space="preserve"> (United Kingdom), c. 65 (1975).</w:t>
      </w:r>
      <w:proofErr w:type="gramEnd"/>
    </w:p>
    <w:p w14:paraId="3C3463E0" w14:textId="7DE7BCDA" w:rsidR="00510DE7" w:rsidRPr="00C63E69" w:rsidRDefault="00510DE7" w:rsidP="00215FCE">
      <w:pPr>
        <w:pStyle w:val="BodyText"/>
        <w:spacing w:after="0" w:line="480" w:lineRule="auto"/>
        <w:ind w:left="709" w:hanging="709"/>
        <w:rPr>
          <w:rFonts w:cs="Times New Roman"/>
          <w:color w:val="111111"/>
        </w:rPr>
      </w:pPr>
      <w:proofErr w:type="spellStart"/>
      <w:r w:rsidRPr="00C63E69">
        <w:rPr>
          <w:rFonts w:cs="Times New Roman"/>
          <w:color w:val="111111"/>
        </w:rPr>
        <w:t>Sidanius</w:t>
      </w:r>
      <w:proofErr w:type="spellEnd"/>
      <w:r w:rsidRPr="00C63E69">
        <w:rPr>
          <w:rFonts w:cs="Times New Roman"/>
          <w:color w:val="111111"/>
        </w:rPr>
        <w:t xml:space="preserve">, J., &amp; </w:t>
      </w:r>
      <w:proofErr w:type="spellStart"/>
      <w:r w:rsidRPr="00C63E69">
        <w:rPr>
          <w:rFonts w:cs="Times New Roman"/>
          <w:color w:val="111111"/>
        </w:rPr>
        <w:t>Pratto</w:t>
      </w:r>
      <w:proofErr w:type="spellEnd"/>
      <w:r w:rsidRPr="00C63E69">
        <w:rPr>
          <w:rFonts w:cs="Times New Roman"/>
          <w:color w:val="111111"/>
        </w:rPr>
        <w:t xml:space="preserve">, F. (1999). </w:t>
      </w:r>
      <w:r w:rsidRPr="00C63E69">
        <w:rPr>
          <w:rFonts w:cs="Times New Roman"/>
          <w:i/>
          <w:color w:val="111111"/>
        </w:rPr>
        <w:t>Social dominance: An intergroup theory of social hierarchy and oppression.</w:t>
      </w:r>
      <w:r w:rsidRPr="00C63E69">
        <w:rPr>
          <w:rFonts w:cs="Times New Roman"/>
          <w:color w:val="111111"/>
        </w:rPr>
        <w:t xml:space="preserve"> </w:t>
      </w:r>
      <w:r w:rsidR="00CE2BFB" w:rsidRPr="00C63E69">
        <w:rPr>
          <w:rFonts w:cs="Times New Roman"/>
          <w:color w:val="111111"/>
        </w:rPr>
        <w:t xml:space="preserve">New York: </w:t>
      </w:r>
      <w:r w:rsidRPr="00C63E69">
        <w:rPr>
          <w:rFonts w:cs="Times New Roman"/>
          <w:color w:val="111111"/>
        </w:rPr>
        <w:t>Cambridge</w:t>
      </w:r>
      <w:r w:rsidR="00CE2BFB" w:rsidRPr="00C63E69">
        <w:rPr>
          <w:rFonts w:cs="Times New Roman"/>
          <w:color w:val="111111"/>
        </w:rPr>
        <w:t xml:space="preserve"> University Press</w:t>
      </w:r>
      <w:r w:rsidRPr="00C63E69">
        <w:rPr>
          <w:rFonts w:cs="Times New Roman"/>
          <w:color w:val="111111"/>
        </w:rPr>
        <w:t>.</w:t>
      </w:r>
    </w:p>
    <w:p w14:paraId="0D8A32EB" w14:textId="7051BD33" w:rsidR="002768E3" w:rsidRPr="00C63E69" w:rsidRDefault="002768E3" w:rsidP="002768E3">
      <w:pPr>
        <w:spacing w:line="480" w:lineRule="auto"/>
        <w:ind w:left="720" w:hanging="720"/>
        <w:rPr>
          <w:rFonts w:ascii="Times New Roman" w:eastAsia="Calibri" w:hAnsi="Times New Roman" w:cs="Times New Roman"/>
          <w:lang w:val="en-CA"/>
        </w:rPr>
      </w:pPr>
      <w:bookmarkStart w:id="1" w:name="_ENREF_79"/>
      <w:r w:rsidRPr="00C63E69">
        <w:rPr>
          <w:rFonts w:ascii="Times New Roman" w:eastAsia="Calibri" w:hAnsi="Times New Roman" w:cs="Times New Roman"/>
          <w:lang w:val="en-CA"/>
        </w:rPr>
        <w:t>Tilcsik, A. (2011). Pride and</w:t>
      </w:r>
      <w:r w:rsidR="00D80D82" w:rsidRPr="00C63E69">
        <w:rPr>
          <w:rFonts w:ascii="Times New Roman" w:eastAsia="Calibri" w:hAnsi="Times New Roman" w:cs="Times New Roman"/>
          <w:lang w:val="en-CA"/>
        </w:rPr>
        <w:t xml:space="preserve"> prejudice: Employment discrimination against openly gay m</w:t>
      </w:r>
      <w:r w:rsidRPr="00C63E69">
        <w:rPr>
          <w:rFonts w:ascii="Times New Roman" w:eastAsia="Calibri" w:hAnsi="Times New Roman" w:cs="Times New Roman"/>
          <w:lang w:val="en-CA"/>
        </w:rPr>
        <w:t xml:space="preserve">en in the United States.  </w:t>
      </w:r>
      <w:proofErr w:type="gramStart"/>
      <w:r w:rsidRPr="00C63E69">
        <w:rPr>
          <w:rFonts w:ascii="Times New Roman" w:eastAsia="Calibri" w:hAnsi="Times New Roman" w:cs="Times New Roman"/>
          <w:i/>
          <w:lang w:val="en-CA"/>
        </w:rPr>
        <w:t>American Journal of Sociology</w:t>
      </w:r>
      <w:r w:rsidR="00D80D82" w:rsidRPr="00C63E69">
        <w:rPr>
          <w:rFonts w:ascii="Times New Roman" w:eastAsia="Calibri" w:hAnsi="Times New Roman" w:cs="Times New Roman"/>
          <w:lang w:val="en-CA"/>
        </w:rPr>
        <w:t xml:space="preserve">, </w:t>
      </w:r>
      <w:r w:rsidRPr="00C63E69">
        <w:rPr>
          <w:rFonts w:ascii="Times New Roman" w:eastAsia="Calibri" w:hAnsi="Times New Roman" w:cs="Times New Roman"/>
          <w:i/>
          <w:lang w:val="en-CA"/>
        </w:rPr>
        <w:t>117</w:t>
      </w:r>
      <w:r w:rsidR="00D80D82" w:rsidRPr="00C63E69">
        <w:rPr>
          <w:rFonts w:ascii="Times New Roman" w:eastAsia="Calibri" w:hAnsi="Times New Roman" w:cs="Times New Roman"/>
          <w:lang w:val="en-CA"/>
        </w:rPr>
        <w:t xml:space="preserve">, </w:t>
      </w:r>
      <w:r w:rsidRPr="00C63E69">
        <w:rPr>
          <w:rFonts w:ascii="Times New Roman" w:eastAsia="Calibri" w:hAnsi="Times New Roman" w:cs="Times New Roman"/>
          <w:lang w:val="en-CA"/>
        </w:rPr>
        <w:t>586-626.</w:t>
      </w:r>
      <w:proofErr w:type="gramEnd"/>
    </w:p>
    <w:p w14:paraId="3FC70F84" w14:textId="078BC9F5" w:rsidR="00215FCE" w:rsidRPr="00C63E69" w:rsidRDefault="00215FCE" w:rsidP="00215FCE">
      <w:pPr>
        <w:spacing w:line="480" w:lineRule="auto"/>
        <w:ind w:left="720" w:hanging="720"/>
        <w:rPr>
          <w:rFonts w:ascii="Times New Roman" w:eastAsia="Calibri" w:hAnsi="Times New Roman" w:cs="Times New Roman"/>
          <w:lang w:val="en-CA"/>
        </w:rPr>
      </w:pPr>
      <w:proofErr w:type="spellStart"/>
      <w:r w:rsidRPr="00C63E69">
        <w:rPr>
          <w:rFonts w:ascii="Times New Roman" w:eastAsia="Calibri" w:hAnsi="Times New Roman" w:cs="Times New Roman"/>
          <w:lang w:val="en-CA"/>
        </w:rPr>
        <w:t>Uggen</w:t>
      </w:r>
      <w:proofErr w:type="spellEnd"/>
      <w:r w:rsidRPr="00C63E69">
        <w:rPr>
          <w:rFonts w:ascii="Times New Roman" w:eastAsia="Calibri" w:hAnsi="Times New Roman" w:cs="Times New Roman"/>
          <w:lang w:val="en-CA"/>
        </w:rPr>
        <w:t xml:space="preserve">, C., &amp; Blackstone, A. (2004). </w:t>
      </w:r>
      <w:proofErr w:type="gramStart"/>
      <w:r w:rsidRPr="00C63E69">
        <w:rPr>
          <w:rFonts w:ascii="Times New Roman" w:eastAsia="Calibri" w:hAnsi="Times New Roman" w:cs="Times New Roman"/>
          <w:lang w:val="en-CA"/>
        </w:rPr>
        <w:t>Sexual harassment as a gendered expression of power.</w:t>
      </w:r>
      <w:proofErr w:type="gramEnd"/>
      <w:r w:rsidRPr="00C63E69">
        <w:rPr>
          <w:rFonts w:ascii="Times New Roman" w:eastAsia="Calibri" w:hAnsi="Times New Roman" w:cs="Times New Roman"/>
          <w:lang w:val="en-CA"/>
        </w:rPr>
        <w:t xml:space="preserve"> </w:t>
      </w:r>
      <w:proofErr w:type="gramStart"/>
      <w:r w:rsidRPr="00C63E69">
        <w:rPr>
          <w:rFonts w:ascii="Times New Roman" w:eastAsia="Calibri" w:hAnsi="Times New Roman" w:cs="Times New Roman"/>
          <w:i/>
          <w:lang w:val="en-CA"/>
        </w:rPr>
        <w:t>American Sociological Review</w:t>
      </w:r>
      <w:r w:rsidRPr="00C63E69">
        <w:rPr>
          <w:rFonts w:ascii="Times New Roman" w:eastAsia="Calibri" w:hAnsi="Times New Roman" w:cs="Times New Roman"/>
          <w:lang w:val="en-CA"/>
        </w:rPr>
        <w:t xml:space="preserve">, </w:t>
      </w:r>
      <w:r w:rsidRPr="00C63E69">
        <w:rPr>
          <w:rFonts w:ascii="Times New Roman" w:eastAsia="Calibri" w:hAnsi="Times New Roman" w:cs="Times New Roman"/>
          <w:i/>
          <w:lang w:val="en-CA"/>
        </w:rPr>
        <w:t>69</w:t>
      </w:r>
      <w:r w:rsidRPr="00C63E69">
        <w:rPr>
          <w:rFonts w:ascii="Times New Roman" w:eastAsia="Calibri" w:hAnsi="Times New Roman" w:cs="Times New Roman"/>
          <w:lang w:val="en-CA"/>
        </w:rPr>
        <w:t>, 64-92.</w:t>
      </w:r>
      <w:proofErr w:type="gramEnd"/>
    </w:p>
    <w:p w14:paraId="43614E11" w14:textId="77777777" w:rsidR="00533B02" w:rsidRPr="00C63E69" w:rsidRDefault="00533B02" w:rsidP="00215FCE">
      <w:pPr>
        <w:spacing w:line="480" w:lineRule="auto"/>
        <w:ind w:left="720" w:hanging="720"/>
        <w:rPr>
          <w:rFonts w:ascii="Times New Roman" w:hAnsi="Times New Roman" w:cs="Times New Roman"/>
          <w:noProof/>
        </w:rPr>
      </w:pPr>
      <w:r w:rsidRPr="00C63E69">
        <w:rPr>
          <w:rFonts w:ascii="Times New Roman" w:hAnsi="Times New Roman" w:cs="Times New Roman"/>
          <w:noProof/>
        </w:rPr>
        <w:lastRenderedPageBreak/>
        <w:t xml:space="preserve">Willness, C. R., Steel, P., &amp; Lee, K. (2007). A meta-analysis of the antecedents and consequences of workplace sexual harassment. </w:t>
      </w:r>
      <w:r w:rsidRPr="00C63E69">
        <w:rPr>
          <w:rFonts w:ascii="Times New Roman" w:hAnsi="Times New Roman" w:cs="Times New Roman"/>
          <w:i/>
          <w:noProof/>
        </w:rPr>
        <w:t>Personnel Psychology, 60</w:t>
      </w:r>
      <w:r w:rsidRPr="00C63E69">
        <w:rPr>
          <w:rFonts w:ascii="Times New Roman" w:hAnsi="Times New Roman" w:cs="Times New Roman"/>
          <w:noProof/>
        </w:rPr>
        <w:t>, 127-162.</w:t>
      </w:r>
      <w:bookmarkEnd w:id="1"/>
    </w:p>
    <w:p w14:paraId="77BB7625" w14:textId="77777777" w:rsidR="003C65DC" w:rsidRPr="00904D63" w:rsidRDefault="003C65DC" w:rsidP="003C65DC">
      <w:pPr>
        <w:spacing w:line="480" w:lineRule="auto"/>
        <w:ind w:left="720" w:hanging="720"/>
        <w:rPr>
          <w:rFonts w:ascii="Times New Roman" w:eastAsia="Calibri" w:hAnsi="Times New Roman" w:cs="Times New Roman"/>
        </w:rPr>
      </w:pPr>
      <w:r w:rsidRPr="00C63E69">
        <w:rPr>
          <w:rFonts w:ascii="Times New Roman" w:eastAsia="Calibri" w:hAnsi="Times New Roman" w:cs="Times New Roman"/>
        </w:rPr>
        <w:t xml:space="preserve">Wood, S., </w:t>
      </w:r>
      <w:proofErr w:type="spellStart"/>
      <w:r w:rsidRPr="00C63E69">
        <w:rPr>
          <w:rFonts w:ascii="Times New Roman" w:eastAsia="Calibri" w:hAnsi="Times New Roman" w:cs="Times New Roman"/>
        </w:rPr>
        <w:t>Braeken</w:t>
      </w:r>
      <w:proofErr w:type="spellEnd"/>
      <w:r w:rsidRPr="00C63E69">
        <w:rPr>
          <w:rFonts w:ascii="Times New Roman" w:eastAsia="Calibri" w:hAnsi="Times New Roman" w:cs="Times New Roman"/>
        </w:rPr>
        <w:t xml:space="preserve">, J., &amp; </w:t>
      </w:r>
      <w:proofErr w:type="spellStart"/>
      <w:r w:rsidRPr="00C63E69">
        <w:rPr>
          <w:rFonts w:ascii="Times New Roman" w:eastAsia="Calibri" w:hAnsi="Times New Roman" w:cs="Times New Roman"/>
        </w:rPr>
        <w:t>Niven</w:t>
      </w:r>
      <w:proofErr w:type="spellEnd"/>
      <w:r w:rsidRPr="00C63E69">
        <w:rPr>
          <w:rFonts w:ascii="Times New Roman" w:eastAsia="Calibri" w:hAnsi="Times New Roman" w:cs="Times New Roman"/>
        </w:rPr>
        <w:t xml:space="preserve">, K. (2013). Discrimination and </w:t>
      </w:r>
      <w:proofErr w:type="gramStart"/>
      <w:r w:rsidRPr="00C63E69">
        <w:rPr>
          <w:rFonts w:ascii="Times New Roman" w:eastAsia="Calibri" w:hAnsi="Times New Roman" w:cs="Times New Roman"/>
        </w:rPr>
        <w:t>well-being</w:t>
      </w:r>
      <w:proofErr w:type="gramEnd"/>
      <w:r w:rsidRPr="00C63E69">
        <w:rPr>
          <w:rFonts w:ascii="Times New Roman" w:eastAsia="Calibri" w:hAnsi="Times New Roman" w:cs="Times New Roman"/>
        </w:rPr>
        <w:t xml:space="preserve"> in organizations: Testing the differential power and organizational justice theories of workplace aggression. </w:t>
      </w:r>
      <w:proofErr w:type="gramStart"/>
      <w:r w:rsidRPr="00C63E69">
        <w:rPr>
          <w:rFonts w:ascii="Times New Roman" w:eastAsia="Calibri" w:hAnsi="Times New Roman" w:cs="Times New Roman"/>
          <w:i/>
        </w:rPr>
        <w:t>Journal of Business Ethics</w:t>
      </w:r>
      <w:r w:rsidRPr="00C63E69">
        <w:rPr>
          <w:rFonts w:ascii="Times New Roman" w:eastAsia="Calibri" w:hAnsi="Times New Roman" w:cs="Times New Roman"/>
        </w:rPr>
        <w:t xml:space="preserve">, </w:t>
      </w:r>
      <w:r w:rsidRPr="00C63E69">
        <w:rPr>
          <w:rFonts w:ascii="Times New Roman" w:eastAsia="Calibri" w:hAnsi="Times New Roman" w:cs="Times New Roman"/>
          <w:i/>
        </w:rPr>
        <w:t>115</w:t>
      </w:r>
      <w:r w:rsidRPr="00C63E69">
        <w:rPr>
          <w:rFonts w:ascii="Times New Roman" w:eastAsia="Calibri" w:hAnsi="Times New Roman" w:cs="Times New Roman"/>
        </w:rPr>
        <w:t>, 617-634.</w:t>
      </w:r>
      <w:proofErr w:type="gramEnd"/>
    </w:p>
    <w:p w14:paraId="36C7EFA2" w14:textId="77777777" w:rsidR="00AC1DCB" w:rsidRDefault="00AC1DCB" w:rsidP="005343C9">
      <w:pPr>
        <w:rPr>
          <w:rFonts w:ascii="Times New Roman" w:hAnsi="Times New Roman" w:cs="Times New Roman"/>
        </w:rPr>
      </w:pPr>
    </w:p>
    <w:p w14:paraId="2F40E561" w14:textId="77777777" w:rsidR="00AC1DCB" w:rsidRDefault="00AC1DCB" w:rsidP="005343C9">
      <w:pPr>
        <w:rPr>
          <w:rFonts w:ascii="Times New Roman" w:hAnsi="Times New Roman" w:cs="Times New Roman"/>
        </w:rPr>
      </w:pPr>
    </w:p>
    <w:p w14:paraId="67AC97AC" w14:textId="77777777" w:rsidR="00AC1DCB" w:rsidRDefault="00AC1DCB" w:rsidP="005343C9">
      <w:pPr>
        <w:rPr>
          <w:rFonts w:ascii="Times New Roman" w:hAnsi="Times New Roman" w:cs="Times New Roman"/>
        </w:rPr>
      </w:pPr>
    </w:p>
    <w:p w14:paraId="63438EBA" w14:textId="77777777" w:rsidR="00AC1DCB" w:rsidRDefault="00AC1DCB" w:rsidP="005343C9">
      <w:pPr>
        <w:rPr>
          <w:rFonts w:ascii="Times New Roman" w:hAnsi="Times New Roman" w:cs="Times New Roman"/>
        </w:rPr>
      </w:pPr>
    </w:p>
    <w:p w14:paraId="31C76F54" w14:textId="77777777" w:rsidR="00AC1DCB" w:rsidRDefault="00AC1DCB" w:rsidP="005343C9">
      <w:pPr>
        <w:rPr>
          <w:rFonts w:ascii="Times New Roman" w:hAnsi="Times New Roman" w:cs="Times New Roman"/>
        </w:rPr>
      </w:pPr>
    </w:p>
    <w:p w14:paraId="4B06C9B9" w14:textId="77777777" w:rsidR="00AC1DCB" w:rsidRDefault="00AC1DCB" w:rsidP="005343C9">
      <w:pPr>
        <w:rPr>
          <w:rFonts w:ascii="Times New Roman" w:hAnsi="Times New Roman" w:cs="Times New Roman"/>
        </w:rPr>
      </w:pPr>
    </w:p>
    <w:p w14:paraId="5E75A0BC" w14:textId="77777777" w:rsidR="00AC1DCB" w:rsidRDefault="00AC1DCB" w:rsidP="005343C9">
      <w:pPr>
        <w:rPr>
          <w:rFonts w:ascii="Times New Roman" w:hAnsi="Times New Roman" w:cs="Times New Roman"/>
        </w:rPr>
      </w:pPr>
    </w:p>
    <w:p w14:paraId="61A44707" w14:textId="77777777" w:rsidR="00AC1DCB" w:rsidRDefault="00AC1DCB" w:rsidP="005343C9">
      <w:pPr>
        <w:rPr>
          <w:rFonts w:ascii="Times New Roman" w:hAnsi="Times New Roman" w:cs="Times New Roman"/>
        </w:rPr>
      </w:pPr>
    </w:p>
    <w:p w14:paraId="7645C59C" w14:textId="77777777" w:rsidR="00AC1DCB" w:rsidRDefault="00AC1DCB" w:rsidP="005343C9">
      <w:pPr>
        <w:rPr>
          <w:rFonts w:ascii="Times New Roman" w:hAnsi="Times New Roman" w:cs="Times New Roman"/>
        </w:rPr>
      </w:pPr>
    </w:p>
    <w:p w14:paraId="6DBAEB5A" w14:textId="77777777" w:rsidR="00AC1DCB" w:rsidRDefault="00AC1DCB" w:rsidP="005343C9">
      <w:pPr>
        <w:rPr>
          <w:rFonts w:ascii="Times New Roman" w:hAnsi="Times New Roman" w:cs="Times New Roman"/>
        </w:rPr>
      </w:pPr>
    </w:p>
    <w:p w14:paraId="36E3DB4D" w14:textId="77777777" w:rsidR="00AC1DCB" w:rsidRDefault="00AC1DCB" w:rsidP="005343C9">
      <w:pPr>
        <w:rPr>
          <w:rFonts w:ascii="Times New Roman" w:hAnsi="Times New Roman" w:cs="Times New Roman"/>
        </w:rPr>
      </w:pPr>
    </w:p>
    <w:p w14:paraId="5E60D956" w14:textId="77777777" w:rsidR="00AC1DCB" w:rsidRDefault="00AC1DCB" w:rsidP="005343C9">
      <w:pPr>
        <w:rPr>
          <w:rFonts w:ascii="Times New Roman" w:hAnsi="Times New Roman" w:cs="Times New Roman"/>
        </w:rPr>
      </w:pPr>
    </w:p>
    <w:p w14:paraId="447E9335" w14:textId="77777777" w:rsidR="00AC1DCB" w:rsidRDefault="00AC1DCB" w:rsidP="005343C9">
      <w:pPr>
        <w:rPr>
          <w:rFonts w:ascii="Times New Roman" w:hAnsi="Times New Roman" w:cs="Times New Roman"/>
        </w:rPr>
      </w:pPr>
    </w:p>
    <w:p w14:paraId="46E21F5C" w14:textId="77777777" w:rsidR="00AC1DCB" w:rsidRDefault="00AC1DCB" w:rsidP="005343C9">
      <w:pPr>
        <w:rPr>
          <w:rFonts w:ascii="Times New Roman" w:hAnsi="Times New Roman" w:cs="Times New Roman"/>
        </w:rPr>
      </w:pPr>
    </w:p>
    <w:p w14:paraId="6BD9F4B8" w14:textId="77777777" w:rsidR="00AC1DCB" w:rsidRDefault="00AC1DCB" w:rsidP="005343C9">
      <w:pPr>
        <w:rPr>
          <w:rFonts w:ascii="Times New Roman" w:hAnsi="Times New Roman" w:cs="Times New Roman"/>
        </w:rPr>
      </w:pPr>
    </w:p>
    <w:p w14:paraId="238E310E" w14:textId="77777777" w:rsidR="00AC1DCB" w:rsidRDefault="00AC1DCB" w:rsidP="005343C9">
      <w:pPr>
        <w:rPr>
          <w:rFonts w:ascii="Times New Roman" w:hAnsi="Times New Roman" w:cs="Times New Roman"/>
        </w:rPr>
      </w:pPr>
    </w:p>
    <w:p w14:paraId="20FCA374" w14:textId="77777777" w:rsidR="00AC1DCB" w:rsidRDefault="00AC1DCB" w:rsidP="005343C9">
      <w:pPr>
        <w:rPr>
          <w:rFonts w:ascii="Times New Roman" w:hAnsi="Times New Roman" w:cs="Times New Roman"/>
        </w:rPr>
      </w:pPr>
    </w:p>
    <w:p w14:paraId="171769EB" w14:textId="77777777" w:rsidR="00AC1DCB" w:rsidRDefault="00AC1DCB" w:rsidP="005343C9">
      <w:pPr>
        <w:rPr>
          <w:rFonts w:ascii="Times New Roman" w:hAnsi="Times New Roman" w:cs="Times New Roman"/>
        </w:rPr>
      </w:pPr>
    </w:p>
    <w:p w14:paraId="78470880" w14:textId="77777777" w:rsidR="00AC1DCB" w:rsidRDefault="00AC1DCB" w:rsidP="005343C9">
      <w:pPr>
        <w:rPr>
          <w:rFonts w:ascii="Times New Roman" w:hAnsi="Times New Roman" w:cs="Times New Roman"/>
        </w:rPr>
      </w:pPr>
    </w:p>
    <w:p w14:paraId="581E162D" w14:textId="77777777" w:rsidR="00AC1DCB" w:rsidRDefault="00AC1DCB" w:rsidP="005343C9">
      <w:pPr>
        <w:rPr>
          <w:rFonts w:ascii="Times New Roman" w:hAnsi="Times New Roman" w:cs="Times New Roman"/>
        </w:rPr>
      </w:pPr>
    </w:p>
    <w:p w14:paraId="1545A9F8" w14:textId="77777777" w:rsidR="00AC1DCB" w:rsidRDefault="00AC1DCB" w:rsidP="005343C9">
      <w:pPr>
        <w:rPr>
          <w:rFonts w:ascii="Times New Roman" w:hAnsi="Times New Roman" w:cs="Times New Roman"/>
        </w:rPr>
      </w:pPr>
    </w:p>
    <w:p w14:paraId="2C965EF8" w14:textId="77777777" w:rsidR="00AC1DCB" w:rsidRDefault="00AC1DCB" w:rsidP="005343C9">
      <w:pPr>
        <w:rPr>
          <w:rFonts w:ascii="Times New Roman" w:hAnsi="Times New Roman" w:cs="Times New Roman"/>
        </w:rPr>
      </w:pPr>
    </w:p>
    <w:p w14:paraId="512A91CA" w14:textId="77777777" w:rsidR="009C4C23" w:rsidRDefault="009C4C23" w:rsidP="005343C9">
      <w:pPr>
        <w:rPr>
          <w:rFonts w:ascii="Times New Roman" w:hAnsi="Times New Roman" w:cs="Times New Roman"/>
        </w:rPr>
      </w:pPr>
    </w:p>
    <w:p w14:paraId="6927CFF7" w14:textId="77777777" w:rsidR="009C4C23" w:rsidRDefault="009C4C23" w:rsidP="005343C9">
      <w:pPr>
        <w:rPr>
          <w:rFonts w:ascii="Times New Roman" w:hAnsi="Times New Roman" w:cs="Times New Roman"/>
        </w:rPr>
      </w:pPr>
    </w:p>
    <w:p w14:paraId="376231EA" w14:textId="77777777" w:rsidR="009C4C23" w:rsidRDefault="009C4C23" w:rsidP="005343C9">
      <w:pPr>
        <w:rPr>
          <w:rFonts w:ascii="Times New Roman" w:hAnsi="Times New Roman" w:cs="Times New Roman"/>
        </w:rPr>
      </w:pPr>
    </w:p>
    <w:p w14:paraId="4D21A929" w14:textId="77777777" w:rsidR="009C4C23" w:rsidRDefault="009C4C23" w:rsidP="005343C9">
      <w:pPr>
        <w:rPr>
          <w:rFonts w:ascii="Times New Roman" w:hAnsi="Times New Roman" w:cs="Times New Roman"/>
        </w:rPr>
      </w:pPr>
    </w:p>
    <w:p w14:paraId="1F636ADB" w14:textId="77777777" w:rsidR="009C4C23" w:rsidRDefault="009C4C23" w:rsidP="005343C9">
      <w:pPr>
        <w:rPr>
          <w:rFonts w:ascii="Times New Roman" w:hAnsi="Times New Roman" w:cs="Times New Roman"/>
        </w:rPr>
      </w:pPr>
    </w:p>
    <w:p w14:paraId="440708AF" w14:textId="77777777" w:rsidR="009C4C23" w:rsidRDefault="009C4C23" w:rsidP="005343C9">
      <w:pPr>
        <w:rPr>
          <w:rFonts w:ascii="Times New Roman" w:hAnsi="Times New Roman" w:cs="Times New Roman"/>
        </w:rPr>
      </w:pPr>
    </w:p>
    <w:p w14:paraId="5CE4F318" w14:textId="77777777" w:rsidR="009C4C23" w:rsidRDefault="009C4C23" w:rsidP="005343C9">
      <w:pPr>
        <w:rPr>
          <w:rFonts w:ascii="Times New Roman" w:hAnsi="Times New Roman" w:cs="Times New Roman"/>
        </w:rPr>
      </w:pPr>
    </w:p>
    <w:p w14:paraId="564ED189" w14:textId="77777777" w:rsidR="009C4C23" w:rsidRDefault="009C4C23" w:rsidP="005343C9">
      <w:pPr>
        <w:rPr>
          <w:rFonts w:ascii="Times New Roman" w:hAnsi="Times New Roman" w:cs="Times New Roman"/>
        </w:rPr>
      </w:pPr>
    </w:p>
    <w:p w14:paraId="28C94B3D" w14:textId="77777777" w:rsidR="009C4C23" w:rsidRDefault="009C4C23" w:rsidP="005343C9">
      <w:pPr>
        <w:rPr>
          <w:rFonts w:ascii="Times New Roman" w:hAnsi="Times New Roman" w:cs="Times New Roman"/>
        </w:rPr>
      </w:pPr>
    </w:p>
    <w:p w14:paraId="4D582E2A" w14:textId="77777777" w:rsidR="009C4C23" w:rsidRDefault="009C4C23" w:rsidP="005343C9">
      <w:pPr>
        <w:rPr>
          <w:rFonts w:ascii="Times New Roman" w:hAnsi="Times New Roman" w:cs="Times New Roman"/>
        </w:rPr>
      </w:pPr>
    </w:p>
    <w:p w14:paraId="4AEFD447" w14:textId="77777777" w:rsidR="009C4C23" w:rsidRDefault="009C4C23" w:rsidP="005343C9">
      <w:pPr>
        <w:rPr>
          <w:rFonts w:ascii="Times New Roman" w:hAnsi="Times New Roman" w:cs="Times New Roman"/>
        </w:rPr>
      </w:pPr>
    </w:p>
    <w:p w14:paraId="78B7A932" w14:textId="77777777" w:rsidR="00245C42" w:rsidRDefault="00245C42" w:rsidP="005343C9">
      <w:pPr>
        <w:rPr>
          <w:rFonts w:ascii="Times New Roman" w:hAnsi="Times New Roman" w:cs="Times New Roman"/>
        </w:rPr>
      </w:pPr>
    </w:p>
    <w:p w14:paraId="0F4B4522" w14:textId="77777777" w:rsidR="0011515C" w:rsidRDefault="0011515C" w:rsidP="005343C9">
      <w:pPr>
        <w:rPr>
          <w:rFonts w:ascii="Times New Roman" w:hAnsi="Times New Roman" w:cs="Times New Roman"/>
        </w:rPr>
      </w:pPr>
    </w:p>
    <w:p w14:paraId="1988AC87" w14:textId="338137E5" w:rsidR="009C3802" w:rsidRPr="00DB287E" w:rsidRDefault="00A86187" w:rsidP="005343C9">
      <w:pPr>
        <w:rPr>
          <w:rFonts w:ascii="Times New Roman" w:hAnsi="Times New Roman" w:cs="Times New Roman"/>
        </w:rPr>
      </w:pPr>
      <w:r w:rsidRPr="00DB287E">
        <w:rPr>
          <w:rFonts w:ascii="Times New Roman" w:hAnsi="Times New Roman" w:cs="Times New Roman"/>
        </w:rPr>
        <w:t>T</w:t>
      </w:r>
      <w:r w:rsidR="005343C9" w:rsidRPr="00DB287E">
        <w:rPr>
          <w:rFonts w:ascii="Times New Roman" w:hAnsi="Times New Roman" w:cs="Times New Roman"/>
        </w:rPr>
        <w:t>able</w:t>
      </w:r>
      <w:r w:rsidR="00D00F34" w:rsidRPr="00DB287E">
        <w:rPr>
          <w:rFonts w:ascii="Times New Roman" w:hAnsi="Times New Roman" w:cs="Times New Roman"/>
        </w:rPr>
        <w:t xml:space="preserve"> 1</w:t>
      </w:r>
    </w:p>
    <w:p w14:paraId="02AC7E04" w14:textId="77777777" w:rsidR="009C3802" w:rsidRPr="00DB287E" w:rsidRDefault="009C3802" w:rsidP="005343C9">
      <w:pPr>
        <w:rPr>
          <w:rFonts w:ascii="Times New Roman" w:hAnsi="Times New Roman" w:cs="Times New Roman"/>
        </w:rPr>
      </w:pPr>
    </w:p>
    <w:p w14:paraId="39FD6C34" w14:textId="10B17399" w:rsidR="00D00F34" w:rsidRPr="00DB287E" w:rsidRDefault="009C3802" w:rsidP="005343C9">
      <w:pPr>
        <w:rPr>
          <w:rFonts w:ascii="Times New Roman" w:hAnsi="Times New Roman" w:cs="Times New Roman"/>
          <w:i/>
        </w:rPr>
      </w:pPr>
      <w:r w:rsidRPr="00DB287E">
        <w:rPr>
          <w:rFonts w:ascii="Times New Roman" w:hAnsi="Times New Roman" w:cs="Times New Roman"/>
          <w:i/>
        </w:rPr>
        <w:t>Means and Standard D</w:t>
      </w:r>
      <w:r w:rsidR="00D00F34" w:rsidRPr="00DB287E">
        <w:rPr>
          <w:rFonts w:ascii="Times New Roman" w:hAnsi="Times New Roman" w:cs="Times New Roman"/>
          <w:i/>
        </w:rPr>
        <w:t xml:space="preserve">eviations </w:t>
      </w:r>
      <w:r w:rsidRPr="00DB287E">
        <w:rPr>
          <w:rFonts w:ascii="Times New Roman" w:hAnsi="Times New Roman" w:cs="Times New Roman"/>
          <w:i/>
        </w:rPr>
        <w:t>by C</w:t>
      </w:r>
      <w:r w:rsidR="00D00F34" w:rsidRPr="00DB287E">
        <w:rPr>
          <w:rFonts w:ascii="Times New Roman" w:hAnsi="Times New Roman" w:cs="Times New Roman"/>
          <w:i/>
        </w:rPr>
        <w:t>ondition</w:t>
      </w:r>
    </w:p>
    <w:p w14:paraId="45CF36E5" w14:textId="77777777" w:rsidR="00774F1C" w:rsidRPr="00DB287E" w:rsidRDefault="00774F1C" w:rsidP="00D00F34">
      <w:pPr>
        <w:rPr>
          <w:rFonts w:ascii="Times New Roman" w:hAnsi="Times New Roman" w:cs="Times New Roman"/>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656"/>
        <w:gridCol w:w="1596"/>
        <w:gridCol w:w="1202"/>
        <w:gridCol w:w="1563"/>
        <w:gridCol w:w="1276"/>
        <w:gridCol w:w="1563"/>
      </w:tblGrid>
      <w:tr w:rsidR="00342F22" w:rsidRPr="00075542" w14:paraId="135ECAB9" w14:textId="77777777" w:rsidTr="004F500F">
        <w:tc>
          <w:tcPr>
            <w:tcW w:w="1656" w:type="dxa"/>
          </w:tcPr>
          <w:p w14:paraId="4A2CE7EC" w14:textId="77777777" w:rsidR="00342F22" w:rsidRPr="00075542" w:rsidRDefault="00342F22" w:rsidP="009F39EE">
            <w:pPr>
              <w:spacing w:line="480" w:lineRule="auto"/>
              <w:jc w:val="center"/>
              <w:rPr>
                <w:rFonts w:ascii="Times New Roman" w:hAnsi="Times New Roman" w:cs="Times New Roman"/>
                <w:b/>
              </w:rPr>
            </w:pPr>
          </w:p>
        </w:tc>
        <w:tc>
          <w:tcPr>
            <w:tcW w:w="1596" w:type="dxa"/>
          </w:tcPr>
          <w:p w14:paraId="37CA2B31" w14:textId="77777777" w:rsidR="00342F22" w:rsidRPr="00075542" w:rsidRDefault="00342F22" w:rsidP="009F39EE">
            <w:pPr>
              <w:spacing w:line="480" w:lineRule="auto"/>
              <w:jc w:val="center"/>
              <w:rPr>
                <w:rFonts w:ascii="Times New Roman" w:hAnsi="Times New Roman" w:cs="Times New Roman"/>
                <w:b/>
              </w:rPr>
            </w:pPr>
          </w:p>
        </w:tc>
        <w:tc>
          <w:tcPr>
            <w:tcW w:w="5604" w:type="dxa"/>
            <w:gridSpan w:val="4"/>
          </w:tcPr>
          <w:p w14:paraId="61E7C433" w14:textId="3692974E" w:rsidR="00342F22" w:rsidRPr="00075542" w:rsidRDefault="00B741D9" w:rsidP="006F71B5">
            <w:pPr>
              <w:spacing w:line="480" w:lineRule="auto"/>
              <w:rPr>
                <w:rFonts w:ascii="Times New Roman" w:hAnsi="Times New Roman" w:cs="Times New Roman"/>
                <w:b/>
              </w:rPr>
            </w:pPr>
            <w:r w:rsidRPr="00075542">
              <w:rPr>
                <w:rFonts w:ascii="Times New Roman" w:hAnsi="Times New Roman" w:cs="Times New Roman"/>
                <w:b/>
              </w:rPr>
              <w:t xml:space="preserve">                 </w:t>
            </w:r>
            <w:r w:rsidR="006F71B5" w:rsidRPr="00075542">
              <w:rPr>
                <w:rFonts w:ascii="Times New Roman" w:hAnsi="Times New Roman" w:cs="Times New Roman"/>
                <w:b/>
              </w:rPr>
              <w:t xml:space="preserve">                      Target</w:t>
            </w:r>
            <w:r w:rsidRPr="00075542">
              <w:rPr>
                <w:rFonts w:ascii="Times New Roman" w:hAnsi="Times New Roman" w:cs="Times New Roman"/>
                <w:b/>
              </w:rPr>
              <w:t xml:space="preserve">                    </w:t>
            </w:r>
          </w:p>
        </w:tc>
      </w:tr>
      <w:tr w:rsidR="00342F22" w:rsidRPr="00075542" w14:paraId="552CC59F" w14:textId="77777777" w:rsidTr="004F500F">
        <w:tc>
          <w:tcPr>
            <w:tcW w:w="1656" w:type="dxa"/>
          </w:tcPr>
          <w:p w14:paraId="3693C7CA" w14:textId="5AA7AEEE" w:rsidR="00D00F34" w:rsidRPr="00075542" w:rsidRDefault="00B73F1D" w:rsidP="009F39EE">
            <w:pPr>
              <w:spacing w:line="480" w:lineRule="auto"/>
              <w:jc w:val="center"/>
              <w:rPr>
                <w:rFonts w:ascii="Times New Roman" w:hAnsi="Times New Roman" w:cs="Times New Roman"/>
                <w:b/>
              </w:rPr>
            </w:pPr>
            <w:r w:rsidRPr="00075542">
              <w:rPr>
                <w:rFonts w:ascii="Times New Roman" w:hAnsi="Times New Roman" w:cs="Times New Roman"/>
                <w:b/>
              </w:rPr>
              <w:t>Outcome</w:t>
            </w:r>
          </w:p>
        </w:tc>
        <w:tc>
          <w:tcPr>
            <w:tcW w:w="1596" w:type="dxa"/>
            <w:tcBorders>
              <w:bottom w:val="single" w:sz="4" w:space="0" w:color="auto"/>
            </w:tcBorders>
          </w:tcPr>
          <w:p w14:paraId="5E646D24" w14:textId="7E195830" w:rsidR="00D00F34" w:rsidRPr="00075542" w:rsidRDefault="00B22D96" w:rsidP="006F71B5">
            <w:pPr>
              <w:jc w:val="center"/>
              <w:rPr>
                <w:rFonts w:ascii="Times New Roman" w:hAnsi="Times New Roman" w:cs="Times New Roman"/>
                <w:b/>
              </w:rPr>
            </w:pPr>
            <w:r w:rsidRPr="00075542">
              <w:rPr>
                <w:rFonts w:ascii="Times New Roman" w:hAnsi="Times New Roman" w:cs="Times New Roman"/>
                <w:b/>
              </w:rPr>
              <w:t>Sexual Harassment</w:t>
            </w:r>
          </w:p>
        </w:tc>
        <w:tc>
          <w:tcPr>
            <w:tcW w:w="1202" w:type="dxa"/>
            <w:tcBorders>
              <w:bottom w:val="single" w:sz="4" w:space="0" w:color="auto"/>
            </w:tcBorders>
          </w:tcPr>
          <w:p w14:paraId="1C5497AD" w14:textId="3412614C" w:rsidR="00D00F34" w:rsidRPr="00075542" w:rsidRDefault="006F71B5" w:rsidP="009F39EE">
            <w:pPr>
              <w:spacing w:line="480" w:lineRule="auto"/>
              <w:jc w:val="center"/>
              <w:rPr>
                <w:rFonts w:ascii="Times New Roman" w:hAnsi="Times New Roman" w:cs="Times New Roman"/>
                <w:b/>
              </w:rPr>
            </w:pPr>
            <w:r w:rsidRPr="00075542">
              <w:rPr>
                <w:rFonts w:ascii="Times New Roman" w:hAnsi="Times New Roman" w:cs="Times New Roman"/>
                <w:b/>
              </w:rPr>
              <w:t>Lesbian</w:t>
            </w:r>
          </w:p>
        </w:tc>
        <w:tc>
          <w:tcPr>
            <w:tcW w:w="1563" w:type="dxa"/>
            <w:tcBorders>
              <w:bottom w:val="single" w:sz="4" w:space="0" w:color="auto"/>
            </w:tcBorders>
          </w:tcPr>
          <w:p w14:paraId="7BA442BD" w14:textId="77777777" w:rsidR="00342F22" w:rsidRPr="00075542" w:rsidRDefault="006F71B5" w:rsidP="007006C6">
            <w:pPr>
              <w:jc w:val="center"/>
              <w:rPr>
                <w:rFonts w:ascii="Times New Roman" w:hAnsi="Times New Roman" w:cs="Times New Roman"/>
                <w:b/>
              </w:rPr>
            </w:pPr>
            <w:r w:rsidRPr="00075542">
              <w:rPr>
                <w:rFonts w:ascii="Times New Roman" w:hAnsi="Times New Roman" w:cs="Times New Roman"/>
                <w:b/>
              </w:rPr>
              <w:t>Heterosexual</w:t>
            </w:r>
          </w:p>
          <w:p w14:paraId="4DBBF956" w14:textId="324249B5" w:rsidR="006F71B5" w:rsidRPr="00075542" w:rsidRDefault="006F71B5" w:rsidP="007006C6">
            <w:pPr>
              <w:jc w:val="center"/>
              <w:rPr>
                <w:rFonts w:ascii="Times New Roman" w:hAnsi="Times New Roman" w:cs="Times New Roman"/>
                <w:b/>
              </w:rPr>
            </w:pPr>
            <w:r w:rsidRPr="00075542">
              <w:rPr>
                <w:rFonts w:ascii="Times New Roman" w:hAnsi="Times New Roman" w:cs="Times New Roman"/>
                <w:b/>
              </w:rPr>
              <w:t>Female</w:t>
            </w:r>
          </w:p>
        </w:tc>
        <w:tc>
          <w:tcPr>
            <w:tcW w:w="1276" w:type="dxa"/>
            <w:tcBorders>
              <w:bottom w:val="single" w:sz="4" w:space="0" w:color="auto"/>
            </w:tcBorders>
          </w:tcPr>
          <w:p w14:paraId="3F592A5D" w14:textId="5AD9A188" w:rsidR="00D00F34" w:rsidRPr="00075542" w:rsidRDefault="00342F22" w:rsidP="009F39EE">
            <w:pPr>
              <w:spacing w:line="480" w:lineRule="auto"/>
              <w:jc w:val="center"/>
              <w:rPr>
                <w:rFonts w:ascii="Times New Roman" w:hAnsi="Times New Roman" w:cs="Times New Roman"/>
                <w:b/>
              </w:rPr>
            </w:pPr>
            <w:r w:rsidRPr="00075542">
              <w:rPr>
                <w:rFonts w:ascii="Times New Roman" w:hAnsi="Times New Roman" w:cs="Times New Roman"/>
                <w:b/>
              </w:rPr>
              <w:t>Gay Male</w:t>
            </w:r>
          </w:p>
        </w:tc>
        <w:tc>
          <w:tcPr>
            <w:tcW w:w="1563" w:type="dxa"/>
            <w:tcBorders>
              <w:bottom w:val="single" w:sz="4" w:space="0" w:color="auto"/>
            </w:tcBorders>
          </w:tcPr>
          <w:p w14:paraId="3E4127A2" w14:textId="7FBD014F" w:rsidR="00D00F34" w:rsidRPr="00075542" w:rsidRDefault="00342F22" w:rsidP="007006C6">
            <w:pPr>
              <w:jc w:val="center"/>
              <w:rPr>
                <w:rFonts w:ascii="Times New Roman" w:hAnsi="Times New Roman" w:cs="Times New Roman"/>
                <w:b/>
              </w:rPr>
            </w:pPr>
            <w:r w:rsidRPr="00075542">
              <w:rPr>
                <w:rFonts w:ascii="Times New Roman" w:hAnsi="Times New Roman" w:cs="Times New Roman"/>
                <w:b/>
              </w:rPr>
              <w:t xml:space="preserve">Heterosexual </w:t>
            </w:r>
          </w:p>
          <w:p w14:paraId="24932ACB" w14:textId="77777777" w:rsidR="00342F22" w:rsidRPr="00075542" w:rsidRDefault="00342F22" w:rsidP="007006C6">
            <w:pPr>
              <w:jc w:val="center"/>
              <w:rPr>
                <w:rFonts w:ascii="Times New Roman" w:hAnsi="Times New Roman" w:cs="Times New Roman"/>
                <w:b/>
              </w:rPr>
            </w:pPr>
            <w:r w:rsidRPr="00075542">
              <w:rPr>
                <w:rFonts w:ascii="Times New Roman" w:hAnsi="Times New Roman" w:cs="Times New Roman"/>
                <w:b/>
              </w:rPr>
              <w:t>Male</w:t>
            </w:r>
          </w:p>
          <w:p w14:paraId="5ABB0E9F" w14:textId="6E41FF30" w:rsidR="00367CEB" w:rsidRPr="00075542" w:rsidRDefault="00367CEB" w:rsidP="007006C6">
            <w:pPr>
              <w:jc w:val="center"/>
              <w:rPr>
                <w:rFonts w:ascii="Times New Roman" w:hAnsi="Times New Roman" w:cs="Times New Roman"/>
                <w:b/>
              </w:rPr>
            </w:pPr>
          </w:p>
        </w:tc>
      </w:tr>
      <w:tr w:rsidR="004F500F" w:rsidRPr="00075542" w14:paraId="2CF57F9E" w14:textId="77777777" w:rsidTr="004F500F">
        <w:trPr>
          <w:trHeight w:val="520"/>
        </w:trPr>
        <w:tc>
          <w:tcPr>
            <w:tcW w:w="1656" w:type="dxa"/>
            <w:vMerge w:val="restart"/>
            <w:vAlign w:val="center"/>
          </w:tcPr>
          <w:p w14:paraId="5100F1AC" w14:textId="7525B268" w:rsidR="004F500F" w:rsidRPr="00075542" w:rsidRDefault="004F500F" w:rsidP="00847909">
            <w:pPr>
              <w:jc w:val="center"/>
              <w:rPr>
                <w:rFonts w:ascii="Times New Roman" w:hAnsi="Times New Roman" w:cs="Times New Roman"/>
              </w:rPr>
            </w:pPr>
            <w:r w:rsidRPr="00075542">
              <w:rPr>
                <w:rFonts w:ascii="Times New Roman" w:hAnsi="Times New Roman" w:cs="Times New Roman"/>
              </w:rPr>
              <w:t>Perceived Discrimination</w:t>
            </w:r>
          </w:p>
        </w:tc>
        <w:tc>
          <w:tcPr>
            <w:tcW w:w="1596" w:type="dxa"/>
            <w:tcBorders>
              <w:bottom w:val="nil"/>
            </w:tcBorders>
          </w:tcPr>
          <w:p w14:paraId="70AAA94F" w14:textId="77777777" w:rsidR="004F500F" w:rsidRPr="00075542" w:rsidRDefault="004F500F" w:rsidP="004F500F">
            <w:pPr>
              <w:spacing w:line="480" w:lineRule="auto"/>
              <w:jc w:val="center"/>
              <w:rPr>
                <w:rFonts w:ascii="Times New Roman" w:hAnsi="Times New Roman" w:cs="Times New Roman"/>
              </w:rPr>
            </w:pPr>
            <w:r w:rsidRPr="00075542">
              <w:rPr>
                <w:rFonts w:ascii="Times New Roman" w:hAnsi="Times New Roman" w:cs="Times New Roman"/>
              </w:rPr>
              <w:t>Control</w:t>
            </w:r>
          </w:p>
          <w:p w14:paraId="5E2E219A" w14:textId="2D88D6B5" w:rsidR="004F500F" w:rsidRPr="00075542" w:rsidRDefault="00FE0996" w:rsidP="004F500F">
            <w:pPr>
              <w:spacing w:line="480" w:lineRule="auto"/>
              <w:jc w:val="center"/>
              <w:rPr>
                <w:rFonts w:ascii="Times New Roman" w:hAnsi="Times New Roman" w:cs="Times New Roman"/>
              </w:rPr>
            </w:pPr>
            <w:r>
              <w:rPr>
                <w:rFonts w:ascii="Times New Roman" w:hAnsi="Times New Roman" w:cs="Times New Roman"/>
              </w:rPr>
              <w:t>SC</w:t>
            </w:r>
          </w:p>
          <w:p w14:paraId="2C442CF3" w14:textId="2ACC0310" w:rsidR="004F500F" w:rsidRPr="00075542" w:rsidRDefault="004F500F" w:rsidP="00D00F34">
            <w:pPr>
              <w:spacing w:line="480" w:lineRule="auto"/>
              <w:jc w:val="center"/>
              <w:rPr>
                <w:rFonts w:ascii="Times New Roman" w:hAnsi="Times New Roman" w:cs="Times New Roman"/>
                <w:b/>
              </w:rPr>
            </w:pPr>
            <w:r w:rsidRPr="00075542">
              <w:rPr>
                <w:rFonts w:ascii="Times New Roman" w:hAnsi="Times New Roman" w:cs="Times New Roman"/>
              </w:rPr>
              <w:t>USA</w:t>
            </w:r>
          </w:p>
        </w:tc>
        <w:tc>
          <w:tcPr>
            <w:tcW w:w="1202" w:type="dxa"/>
            <w:tcBorders>
              <w:bottom w:val="nil"/>
            </w:tcBorders>
          </w:tcPr>
          <w:p w14:paraId="5D165B29" w14:textId="77777777" w:rsidR="004F500F" w:rsidRDefault="00075542" w:rsidP="009F39EE">
            <w:pPr>
              <w:spacing w:line="480" w:lineRule="auto"/>
              <w:jc w:val="center"/>
              <w:rPr>
                <w:rFonts w:ascii="Times New Roman" w:hAnsi="Times New Roman" w:cs="Times New Roman"/>
              </w:rPr>
            </w:pPr>
            <w:r>
              <w:rPr>
                <w:rFonts w:ascii="Times New Roman" w:hAnsi="Times New Roman" w:cs="Times New Roman"/>
              </w:rPr>
              <w:t>1.25 (.62)</w:t>
            </w:r>
          </w:p>
          <w:p w14:paraId="68FB1088" w14:textId="77777777" w:rsidR="00075542" w:rsidRDefault="00075542" w:rsidP="009F39EE">
            <w:pPr>
              <w:spacing w:line="480" w:lineRule="auto"/>
              <w:jc w:val="center"/>
              <w:rPr>
                <w:rFonts w:ascii="Times New Roman" w:hAnsi="Times New Roman" w:cs="Times New Roman"/>
              </w:rPr>
            </w:pPr>
            <w:r>
              <w:rPr>
                <w:rFonts w:ascii="Times New Roman" w:hAnsi="Times New Roman" w:cs="Times New Roman"/>
              </w:rPr>
              <w:t>3.42 (1.31)</w:t>
            </w:r>
          </w:p>
          <w:p w14:paraId="6EDD6F9C" w14:textId="3DE4A829" w:rsidR="00630E35" w:rsidRPr="00075542" w:rsidRDefault="00630E35" w:rsidP="009F39EE">
            <w:pPr>
              <w:spacing w:line="480" w:lineRule="auto"/>
              <w:jc w:val="center"/>
              <w:rPr>
                <w:rFonts w:ascii="Times New Roman" w:hAnsi="Times New Roman" w:cs="Times New Roman"/>
              </w:rPr>
            </w:pPr>
            <w:r>
              <w:rPr>
                <w:rFonts w:ascii="Times New Roman" w:hAnsi="Times New Roman" w:cs="Times New Roman"/>
              </w:rPr>
              <w:t>3.91 (1.51)</w:t>
            </w:r>
          </w:p>
        </w:tc>
        <w:tc>
          <w:tcPr>
            <w:tcW w:w="1563" w:type="dxa"/>
            <w:tcBorders>
              <w:bottom w:val="nil"/>
            </w:tcBorders>
          </w:tcPr>
          <w:p w14:paraId="757F5749" w14:textId="77777777" w:rsidR="004F500F" w:rsidRDefault="005F01FD" w:rsidP="009F39EE">
            <w:pPr>
              <w:spacing w:line="480" w:lineRule="auto"/>
              <w:jc w:val="center"/>
              <w:rPr>
                <w:rFonts w:ascii="Times New Roman" w:hAnsi="Times New Roman" w:cs="Times New Roman"/>
              </w:rPr>
            </w:pPr>
            <w:r>
              <w:rPr>
                <w:rFonts w:ascii="Times New Roman" w:hAnsi="Times New Roman" w:cs="Times New Roman"/>
              </w:rPr>
              <w:t>1.42 (.52)</w:t>
            </w:r>
          </w:p>
          <w:p w14:paraId="5CAB6F7D" w14:textId="77777777" w:rsidR="00B00DFB" w:rsidRDefault="00B00DFB" w:rsidP="009F39EE">
            <w:pPr>
              <w:spacing w:line="480" w:lineRule="auto"/>
              <w:jc w:val="center"/>
              <w:rPr>
                <w:rFonts w:ascii="Times New Roman" w:hAnsi="Times New Roman" w:cs="Times New Roman"/>
              </w:rPr>
            </w:pPr>
            <w:r>
              <w:rPr>
                <w:rFonts w:ascii="Times New Roman" w:hAnsi="Times New Roman" w:cs="Times New Roman"/>
              </w:rPr>
              <w:t>4.18 (.87)</w:t>
            </w:r>
          </w:p>
          <w:p w14:paraId="4E7D3B78" w14:textId="3E45E70E" w:rsidR="00311263" w:rsidRPr="00075542" w:rsidRDefault="00E04D50" w:rsidP="009F39EE">
            <w:pPr>
              <w:spacing w:line="480" w:lineRule="auto"/>
              <w:jc w:val="center"/>
              <w:rPr>
                <w:rFonts w:ascii="Times New Roman" w:hAnsi="Times New Roman" w:cs="Times New Roman"/>
              </w:rPr>
            </w:pPr>
            <w:r>
              <w:rPr>
                <w:rFonts w:ascii="Times New Roman" w:hAnsi="Times New Roman" w:cs="Times New Roman"/>
              </w:rPr>
              <w:t>3.08 (1.56)</w:t>
            </w:r>
          </w:p>
        </w:tc>
        <w:tc>
          <w:tcPr>
            <w:tcW w:w="1276" w:type="dxa"/>
            <w:tcBorders>
              <w:bottom w:val="nil"/>
            </w:tcBorders>
          </w:tcPr>
          <w:p w14:paraId="5E16C4C8" w14:textId="77777777" w:rsidR="004F500F" w:rsidRDefault="00A647C7" w:rsidP="00A647C7">
            <w:pPr>
              <w:spacing w:line="480" w:lineRule="auto"/>
              <w:jc w:val="center"/>
              <w:rPr>
                <w:rFonts w:ascii="Times New Roman" w:hAnsi="Times New Roman" w:cs="Times New Roman"/>
              </w:rPr>
            </w:pPr>
            <w:r>
              <w:rPr>
                <w:rFonts w:ascii="Times New Roman" w:hAnsi="Times New Roman" w:cs="Times New Roman"/>
              </w:rPr>
              <w:t>1.67</w:t>
            </w:r>
            <w:r w:rsidR="004F500F" w:rsidRPr="00075542">
              <w:rPr>
                <w:rFonts w:ascii="Times New Roman" w:hAnsi="Times New Roman" w:cs="Times New Roman"/>
              </w:rPr>
              <w:t xml:space="preserve"> (.</w:t>
            </w:r>
            <w:r>
              <w:rPr>
                <w:rFonts w:ascii="Times New Roman" w:hAnsi="Times New Roman" w:cs="Times New Roman"/>
              </w:rPr>
              <w:t>89</w:t>
            </w:r>
            <w:r w:rsidR="004F500F" w:rsidRPr="00075542">
              <w:rPr>
                <w:rFonts w:ascii="Times New Roman" w:hAnsi="Times New Roman" w:cs="Times New Roman"/>
              </w:rPr>
              <w:t>)</w:t>
            </w:r>
          </w:p>
          <w:p w14:paraId="5A207666" w14:textId="77777777" w:rsidR="00A647C7" w:rsidRDefault="00A647C7" w:rsidP="00A647C7">
            <w:pPr>
              <w:spacing w:line="480" w:lineRule="auto"/>
              <w:jc w:val="center"/>
              <w:rPr>
                <w:rFonts w:ascii="Times New Roman" w:hAnsi="Times New Roman" w:cs="Times New Roman"/>
              </w:rPr>
            </w:pPr>
            <w:r>
              <w:rPr>
                <w:rFonts w:ascii="Times New Roman" w:hAnsi="Times New Roman" w:cs="Times New Roman"/>
              </w:rPr>
              <w:t>3.75 (1.29)</w:t>
            </w:r>
          </w:p>
          <w:p w14:paraId="355F5897" w14:textId="2A6B08C3" w:rsidR="00A647C7" w:rsidRPr="00075542" w:rsidRDefault="00A647C7" w:rsidP="00A647C7">
            <w:pPr>
              <w:spacing w:line="480" w:lineRule="auto"/>
              <w:jc w:val="center"/>
              <w:rPr>
                <w:rFonts w:ascii="Times New Roman" w:hAnsi="Times New Roman" w:cs="Times New Roman"/>
              </w:rPr>
            </w:pPr>
            <w:r>
              <w:rPr>
                <w:rFonts w:ascii="Times New Roman" w:hAnsi="Times New Roman" w:cs="Times New Roman"/>
              </w:rPr>
              <w:t>3.33 (1.37)</w:t>
            </w:r>
          </w:p>
        </w:tc>
        <w:tc>
          <w:tcPr>
            <w:tcW w:w="1563" w:type="dxa"/>
            <w:tcBorders>
              <w:bottom w:val="nil"/>
            </w:tcBorders>
          </w:tcPr>
          <w:p w14:paraId="2743E6D7" w14:textId="39A41F0E" w:rsidR="004F500F" w:rsidRDefault="00A96D2B" w:rsidP="009F39EE">
            <w:pPr>
              <w:spacing w:line="480" w:lineRule="auto"/>
              <w:jc w:val="center"/>
              <w:rPr>
                <w:rFonts w:ascii="Times New Roman" w:hAnsi="Times New Roman" w:cs="Times New Roman"/>
              </w:rPr>
            </w:pPr>
            <w:r>
              <w:rPr>
                <w:rFonts w:ascii="Times New Roman" w:hAnsi="Times New Roman" w:cs="Times New Roman"/>
              </w:rPr>
              <w:t>1.62 (1.33</w:t>
            </w:r>
            <w:r w:rsidR="004F500F" w:rsidRPr="00075542">
              <w:rPr>
                <w:rFonts w:ascii="Times New Roman" w:hAnsi="Times New Roman" w:cs="Times New Roman"/>
              </w:rPr>
              <w:t>)</w:t>
            </w:r>
          </w:p>
          <w:p w14:paraId="319AC131" w14:textId="00E0341B" w:rsidR="00A96D2B" w:rsidRDefault="00A96D2B" w:rsidP="00A96D2B">
            <w:pPr>
              <w:spacing w:line="480" w:lineRule="auto"/>
              <w:jc w:val="center"/>
              <w:rPr>
                <w:rFonts w:ascii="Times New Roman" w:hAnsi="Times New Roman" w:cs="Times New Roman"/>
              </w:rPr>
            </w:pPr>
            <w:r>
              <w:rPr>
                <w:rFonts w:ascii="Times New Roman" w:hAnsi="Times New Roman" w:cs="Times New Roman"/>
              </w:rPr>
              <w:t>2.25 (.97)</w:t>
            </w:r>
          </w:p>
          <w:p w14:paraId="25D66536" w14:textId="343BA9BB" w:rsidR="00A96D2B" w:rsidRPr="00075542" w:rsidRDefault="00A96D2B" w:rsidP="009F39EE">
            <w:pPr>
              <w:spacing w:line="480" w:lineRule="auto"/>
              <w:jc w:val="center"/>
              <w:rPr>
                <w:rFonts w:ascii="Times New Roman" w:hAnsi="Times New Roman" w:cs="Times New Roman"/>
              </w:rPr>
            </w:pPr>
            <w:r>
              <w:rPr>
                <w:rFonts w:ascii="Times New Roman" w:hAnsi="Times New Roman" w:cs="Times New Roman"/>
              </w:rPr>
              <w:t>2.00 (1.16)</w:t>
            </w:r>
          </w:p>
        </w:tc>
      </w:tr>
      <w:tr w:rsidR="004F500F" w:rsidRPr="00075542" w14:paraId="35E704DA" w14:textId="77777777" w:rsidTr="004F500F">
        <w:tc>
          <w:tcPr>
            <w:tcW w:w="1656" w:type="dxa"/>
            <w:vMerge/>
            <w:tcBorders>
              <w:bottom w:val="single" w:sz="4" w:space="0" w:color="auto"/>
            </w:tcBorders>
            <w:vAlign w:val="center"/>
          </w:tcPr>
          <w:p w14:paraId="612D9050" w14:textId="18F230D2" w:rsidR="004F500F" w:rsidRPr="00075542" w:rsidRDefault="004F500F" w:rsidP="009F39EE">
            <w:pPr>
              <w:spacing w:line="480" w:lineRule="auto"/>
              <w:jc w:val="center"/>
              <w:rPr>
                <w:rFonts w:ascii="Times New Roman" w:hAnsi="Times New Roman" w:cs="Times New Roman"/>
              </w:rPr>
            </w:pPr>
          </w:p>
        </w:tc>
        <w:tc>
          <w:tcPr>
            <w:tcW w:w="1596" w:type="dxa"/>
            <w:tcBorders>
              <w:top w:val="nil"/>
              <w:bottom w:val="single" w:sz="4" w:space="0" w:color="auto"/>
            </w:tcBorders>
          </w:tcPr>
          <w:p w14:paraId="2C062495" w14:textId="265B4E44" w:rsidR="004F500F" w:rsidRPr="00075542" w:rsidRDefault="004F500F" w:rsidP="00D00F34">
            <w:pPr>
              <w:spacing w:line="480" w:lineRule="auto"/>
              <w:jc w:val="center"/>
              <w:rPr>
                <w:rFonts w:ascii="Times New Roman" w:hAnsi="Times New Roman" w:cs="Times New Roman"/>
                <w:b/>
              </w:rPr>
            </w:pPr>
            <w:r w:rsidRPr="00075542">
              <w:rPr>
                <w:rFonts w:ascii="Times New Roman" w:hAnsi="Times New Roman" w:cs="Times New Roman"/>
              </w:rPr>
              <w:t>GH</w:t>
            </w:r>
          </w:p>
        </w:tc>
        <w:tc>
          <w:tcPr>
            <w:tcW w:w="1202" w:type="dxa"/>
            <w:tcBorders>
              <w:top w:val="nil"/>
              <w:bottom w:val="single" w:sz="4" w:space="0" w:color="auto"/>
            </w:tcBorders>
          </w:tcPr>
          <w:p w14:paraId="3277CC86" w14:textId="4C0ECD1F" w:rsidR="004F500F" w:rsidRPr="00075542" w:rsidRDefault="00C42A1C" w:rsidP="009F39EE">
            <w:pPr>
              <w:spacing w:line="480" w:lineRule="auto"/>
              <w:jc w:val="center"/>
              <w:rPr>
                <w:rFonts w:ascii="Times New Roman" w:hAnsi="Times New Roman" w:cs="Times New Roman"/>
              </w:rPr>
            </w:pPr>
            <w:r>
              <w:rPr>
                <w:rFonts w:ascii="Times New Roman" w:hAnsi="Times New Roman" w:cs="Times New Roman"/>
              </w:rPr>
              <w:t>4.92 (.29)</w:t>
            </w:r>
          </w:p>
        </w:tc>
        <w:tc>
          <w:tcPr>
            <w:tcW w:w="1563" w:type="dxa"/>
            <w:tcBorders>
              <w:top w:val="nil"/>
              <w:bottom w:val="single" w:sz="4" w:space="0" w:color="auto"/>
            </w:tcBorders>
          </w:tcPr>
          <w:p w14:paraId="02B6219A" w14:textId="5B1B9C68" w:rsidR="004F500F" w:rsidRPr="00075542" w:rsidRDefault="00E04D50" w:rsidP="009F39EE">
            <w:pPr>
              <w:spacing w:line="480" w:lineRule="auto"/>
              <w:jc w:val="center"/>
              <w:rPr>
                <w:rFonts w:ascii="Times New Roman" w:hAnsi="Times New Roman" w:cs="Times New Roman"/>
              </w:rPr>
            </w:pPr>
            <w:r>
              <w:rPr>
                <w:rFonts w:ascii="Times New Roman" w:hAnsi="Times New Roman" w:cs="Times New Roman"/>
              </w:rPr>
              <w:t>4.85 (.56)</w:t>
            </w:r>
          </w:p>
        </w:tc>
        <w:tc>
          <w:tcPr>
            <w:tcW w:w="1276" w:type="dxa"/>
            <w:tcBorders>
              <w:top w:val="nil"/>
              <w:bottom w:val="single" w:sz="4" w:space="0" w:color="auto"/>
            </w:tcBorders>
          </w:tcPr>
          <w:p w14:paraId="2033D0A3" w14:textId="0DA2E266" w:rsidR="004F500F" w:rsidRPr="00075542" w:rsidRDefault="00A647C7" w:rsidP="009F39EE">
            <w:pPr>
              <w:spacing w:line="480" w:lineRule="auto"/>
              <w:jc w:val="center"/>
              <w:rPr>
                <w:rFonts w:ascii="Times New Roman" w:hAnsi="Times New Roman" w:cs="Times New Roman"/>
              </w:rPr>
            </w:pPr>
            <w:r>
              <w:rPr>
                <w:rFonts w:ascii="Times New Roman" w:hAnsi="Times New Roman" w:cs="Times New Roman"/>
              </w:rPr>
              <w:t>4.83 (.58</w:t>
            </w:r>
            <w:r w:rsidR="004F500F" w:rsidRPr="00075542">
              <w:rPr>
                <w:rFonts w:ascii="Times New Roman" w:hAnsi="Times New Roman" w:cs="Times New Roman"/>
              </w:rPr>
              <w:t>)</w:t>
            </w:r>
          </w:p>
        </w:tc>
        <w:tc>
          <w:tcPr>
            <w:tcW w:w="1563" w:type="dxa"/>
            <w:tcBorders>
              <w:top w:val="nil"/>
              <w:bottom w:val="single" w:sz="4" w:space="0" w:color="auto"/>
            </w:tcBorders>
          </w:tcPr>
          <w:p w14:paraId="7ED7BFD3" w14:textId="029C240E" w:rsidR="004F500F" w:rsidRPr="00075542" w:rsidRDefault="00A96D2B" w:rsidP="009F39EE">
            <w:pPr>
              <w:spacing w:line="480" w:lineRule="auto"/>
              <w:jc w:val="center"/>
              <w:rPr>
                <w:rFonts w:ascii="Times New Roman" w:hAnsi="Times New Roman" w:cs="Times New Roman"/>
              </w:rPr>
            </w:pPr>
            <w:r>
              <w:rPr>
                <w:rFonts w:ascii="Times New Roman" w:hAnsi="Times New Roman" w:cs="Times New Roman"/>
              </w:rPr>
              <w:t>4.31 (.63</w:t>
            </w:r>
            <w:r w:rsidR="004F500F" w:rsidRPr="00075542">
              <w:rPr>
                <w:rFonts w:ascii="Times New Roman" w:hAnsi="Times New Roman" w:cs="Times New Roman"/>
              </w:rPr>
              <w:t>)</w:t>
            </w:r>
          </w:p>
        </w:tc>
      </w:tr>
      <w:tr w:rsidR="004F500F" w:rsidRPr="00075542" w14:paraId="2F3321CF" w14:textId="77777777" w:rsidTr="004F500F">
        <w:tc>
          <w:tcPr>
            <w:tcW w:w="1656" w:type="dxa"/>
            <w:tcBorders>
              <w:top w:val="single" w:sz="4" w:space="0" w:color="auto"/>
              <w:bottom w:val="single" w:sz="4" w:space="0" w:color="auto"/>
            </w:tcBorders>
            <w:vAlign w:val="center"/>
          </w:tcPr>
          <w:p w14:paraId="7CBB48C2" w14:textId="781ECBF6" w:rsidR="004F500F" w:rsidRPr="00075542" w:rsidRDefault="004F500F" w:rsidP="00847909">
            <w:pPr>
              <w:jc w:val="center"/>
              <w:rPr>
                <w:rFonts w:ascii="Times New Roman" w:hAnsi="Times New Roman" w:cs="Times New Roman"/>
              </w:rPr>
            </w:pPr>
            <w:r w:rsidRPr="00075542">
              <w:rPr>
                <w:rFonts w:ascii="Times New Roman" w:hAnsi="Times New Roman" w:cs="Times New Roman"/>
              </w:rPr>
              <w:t>Fear</w:t>
            </w:r>
          </w:p>
        </w:tc>
        <w:tc>
          <w:tcPr>
            <w:tcW w:w="1596" w:type="dxa"/>
            <w:tcBorders>
              <w:top w:val="single" w:sz="4" w:space="0" w:color="auto"/>
              <w:bottom w:val="single" w:sz="4" w:space="0" w:color="auto"/>
            </w:tcBorders>
          </w:tcPr>
          <w:p w14:paraId="547FABAD" w14:textId="77777777" w:rsidR="004F500F" w:rsidRPr="00075542" w:rsidRDefault="004F500F" w:rsidP="004F500F">
            <w:pPr>
              <w:spacing w:line="480" w:lineRule="auto"/>
              <w:jc w:val="center"/>
              <w:rPr>
                <w:rFonts w:ascii="Times New Roman" w:hAnsi="Times New Roman" w:cs="Times New Roman"/>
              </w:rPr>
            </w:pPr>
            <w:r w:rsidRPr="00075542">
              <w:rPr>
                <w:rFonts w:ascii="Times New Roman" w:hAnsi="Times New Roman" w:cs="Times New Roman"/>
              </w:rPr>
              <w:t>Control</w:t>
            </w:r>
          </w:p>
          <w:p w14:paraId="40E9E0E4" w14:textId="57E1F5D4" w:rsidR="004F500F" w:rsidRPr="00075542" w:rsidRDefault="00FE0996" w:rsidP="004F500F">
            <w:pPr>
              <w:spacing w:line="480" w:lineRule="auto"/>
              <w:jc w:val="center"/>
              <w:rPr>
                <w:rFonts w:ascii="Times New Roman" w:hAnsi="Times New Roman" w:cs="Times New Roman"/>
              </w:rPr>
            </w:pPr>
            <w:r>
              <w:rPr>
                <w:rFonts w:ascii="Times New Roman" w:hAnsi="Times New Roman" w:cs="Times New Roman"/>
              </w:rPr>
              <w:t>SC</w:t>
            </w:r>
          </w:p>
          <w:p w14:paraId="132C2B10" w14:textId="77777777" w:rsidR="004F500F" w:rsidRPr="00075542" w:rsidRDefault="004F500F" w:rsidP="00D00F34">
            <w:pPr>
              <w:spacing w:line="480" w:lineRule="auto"/>
              <w:jc w:val="center"/>
              <w:rPr>
                <w:rFonts w:ascii="Times New Roman" w:hAnsi="Times New Roman" w:cs="Times New Roman"/>
              </w:rPr>
            </w:pPr>
            <w:r w:rsidRPr="00075542">
              <w:rPr>
                <w:rFonts w:ascii="Times New Roman" w:hAnsi="Times New Roman" w:cs="Times New Roman"/>
              </w:rPr>
              <w:t>USA</w:t>
            </w:r>
          </w:p>
          <w:p w14:paraId="37E32E64" w14:textId="207CCBC6" w:rsidR="004F500F" w:rsidRPr="00075542" w:rsidRDefault="004F500F" w:rsidP="00D00F34">
            <w:pPr>
              <w:spacing w:line="480" w:lineRule="auto"/>
              <w:jc w:val="center"/>
              <w:rPr>
                <w:rFonts w:ascii="Times New Roman" w:hAnsi="Times New Roman" w:cs="Times New Roman"/>
              </w:rPr>
            </w:pPr>
            <w:r w:rsidRPr="00075542">
              <w:rPr>
                <w:rFonts w:ascii="Times New Roman" w:hAnsi="Times New Roman" w:cs="Times New Roman"/>
              </w:rPr>
              <w:t>GH</w:t>
            </w:r>
          </w:p>
        </w:tc>
        <w:tc>
          <w:tcPr>
            <w:tcW w:w="1202" w:type="dxa"/>
            <w:tcBorders>
              <w:top w:val="single" w:sz="4" w:space="0" w:color="auto"/>
              <w:bottom w:val="single" w:sz="4" w:space="0" w:color="auto"/>
            </w:tcBorders>
          </w:tcPr>
          <w:p w14:paraId="3461CFC2" w14:textId="77777777" w:rsidR="004F500F" w:rsidRDefault="00075542" w:rsidP="009F39EE">
            <w:pPr>
              <w:spacing w:line="480" w:lineRule="auto"/>
              <w:jc w:val="center"/>
              <w:rPr>
                <w:rFonts w:ascii="Times New Roman" w:hAnsi="Times New Roman" w:cs="Times New Roman"/>
              </w:rPr>
            </w:pPr>
            <w:r>
              <w:rPr>
                <w:rFonts w:ascii="Times New Roman" w:hAnsi="Times New Roman" w:cs="Times New Roman"/>
              </w:rPr>
              <w:t>1.94 (.95)</w:t>
            </w:r>
          </w:p>
          <w:p w14:paraId="0814011E" w14:textId="77777777" w:rsidR="00075542" w:rsidRDefault="00075542" w:rsidP="009F39EE">
            <w:pPr>
              <w:spacing w:line="480" w:lineRule="auto"/>
              <w:jc w:val="center"/>
              <w:rPr>
                <w:rFonts w:ascii="Times New Roman" w:hAnsi="Times New Roman" w:cs="Times New Roman"/>
              </w:rPr>
            </w:pPr>
            <w:r>
              <w:rPr>
                <w:rFonts w:ascii="Times New Roman" w:hAnsi="Times New Roman" w:cs="Times New Roman"/>
              </w:rPr>
              <w:t>5.65 (.74)</w:t>
            </w:r>
          </w:p>
          <w:p w14:paraId="2519187C" w14:textId="77777777" w:rsidR="00630E35" w:rsidRDefault="00630E35" w:rsidP="009F39EE">
            <w:pPr>
              <w:spacing w:line="480" w:lineRule="auto"/>
              <w:jc w:val="center"/>
              <w:rPr>
                <w:rFonts w:ascii="Times New Roman" w:hAnsi="Times New Roman" w:cs="Times New Roman"/>
              </w:rPr>
            </w:pPr>
            <w:r>
              <w:rPr>
                <w:rFonts w:ascii="Times New Roman" w:hAnsi="Times New Roman" w:cs="Times New Roman"/>
              </w:rPr>
              <w:t>5.30 (1.24)</w:t>
            </w:r>
          </w:p>
          <w:p w14:paraId="21778C2B" w14:textId="4ECD1C18" w:rsidR="00C42A1C" w:rsidRPr="00075542" w:rsidRDefault="00C42A1C" w:rsidP="009F39EE">
            <w:pPr>
              <w:spacing w:line="480" w:lineRule="auto"/>
              <w:jc w:val="center"/>
              <w:rPr>
                <w:rFonts w:ascii="Times New Roman" w:hAnsi="Times New Roman" w:cs="Times New Roman"/>
              </w:rPr>
            </w:pPr>
            <w:r>
              <w:rPr>
                <w:rFonts w:ascii="Times New Roman" w:hAnsi="Times New Roman" w:cs="Times New Roman"/>
              </w:rPr>
              <w:t>5.25 (1.30)</w:t>
            </w:r>
          </w:p>
        </w:tc>
        <w:tc>
          <w:tcPr>
            <w:tcW w:w="1563" w:type="dxa"/>
            <w:tcBorders>
              <w:top w:val="single" w:sz="4" w:space="0" w:color="auto"/>
              <w:bottom w:val="single" w:sz="4" w:space="0" w:color="auto"/>
            </w:tcBorders>
          </w:tcPr>
          <w:p w14:paraId="58AFCBA7" w14:textId="77777777" w:rsidR="004F500F" w:rsidRDefault="005F01FD" w:rsidP="009F39EE">
            <w:pPr>
              <w:spacing w:line="480" w:lineRule="auto"/>
              <w:jc w:val="center"/>
              <w:rPr>
                <w:rFonts w:ascii="Times New Roman" w:hAnsi="Times New Roman" w:cs="Times New Roman"/>
              </w:rPr>
            </w:pPr>
            <w:r>
              <w:rPr>
                <w:rFonts w:ascii="Times New Roman" w:hAnsi="Times New Roman" w:cs="Times New Roman"/>
              </w:rPr>
              <w:t>3.17 (1.38)</w:t>
            </w:r>
          </w:p>
          <w:p w14:paraId="58E5D383" w14:textId="77777777" w:rsidR="00B00DFB" w:rsidRDefault="00B00DFB" w:rsidP="009F39EE">
            <w:pPr>
              <w:spacing w:line="480" w:lineRule="auto"/>
              <w:jc w:val="center"/>
              <w:rPr>
                <w:rFonts w:ascii="Times New Roman" w:hAnsi="Times New Roman" w:cs="Times New Roman"/>
              </w:rPr>
            </w:pPr>
            <w:r>
              <w:rPr>
                <w:rFonts w:ascii="Times New Roman" w:hAnsi="Times New Roman" w:cs="Times New Roman"/>
              </w:rPr>
              <w:t>4.98 (1.30)</w:t>
            </w:r>
          </w:p>
          <w:p w14:paraId="1CCAD548" w14:textId="77777777" w:rsidR="00E04D50" w:rsidRDefault="00E04D50" w:rsidP="009F39EE">
            <w:pPr>
              <w:spacing w:line="480" w:lineRule="auto"/>
              <w:jc w:val="center"/>
              <w:rPr>
                <w:rFonts w:ascii="Times New Roman" w:hAnsi="Times New Roman" w:cs="Times New Roman"/>
              </w:rPr>
            </w:pPr>
            <w:r>
              <w:rPr>
                <w:rFonts w:ascii="Times New Roman" w:hAnsi="Times New Roman" w:cs="Times New Roman"/>
              </w:rPr>
              <w:t>5.48 (.61)</w:t>
            </w:r>
          </w:p>
          <w:p w14:paraId="02491F4C" w14:textId="2C64E334" w:rsidR="00E04D50" w:rsidRPr="00075542" w:rsidRDefault="00E04D50" w:rsidP="009F39EE">
            <w:pPr>
              <w:spacing w:line="480" w:lineRule="auto"/>
              <w:jc w:val="center"/>
              <w:rPr>
                <w:rFonts w:ascii="Times New Roman" w:hAnsi="Times New Roman" w:cs="Times New Roman"/>
              </w:rPr>
            </w:pPr>
            <w:r>
              <w:rPr>
                <w:rFonts w:ascii="Times New Roman" w:hAnsi="Times New Roman" w:cs="Times New Roman"/>
              </w:rPr>
              <w:t>4.54 (1.72)</w:t>
            </w:r>
          </w:p>
        </w:tc>
        <w:tc>
          <w:tcPr>
            <w:tcW w:w="1276" w:type="dxa"/>
            <w:tcBorders>
              <w:top w:val="single" w:sz="4" w:space="0" w:color="auto"/>
              <w:bottom w:val="single" w:sz="4" w:space="0" w:color="auto"/>
            </w:tcBorders>
          </w:tcPr>
          <w:p w14:paraId="720D0F69" w14:textId="77777777" w:rsidR="004F500F" w:rsidRDefault="0013726B" w:rsidP="009F39EE">
            <w:pPr>
              <w:spacing w:line="480" w:lineRule="auto"/>
              <w:jc w:val="center"/>
              <w:rPr>
                <w:rFonts w:ascii="Times New Roman" w:hAnsi="Times New Roman" w:cs="Times New Roman"/>
              </w:rPr>
            </w:pPr>
            <w:r>
              <w:rPr>
                <w:rFonts w:ascii="Times New Roman" w:hAnsi="Times New Roman" w:cs="Times New Roman"/>
              </w:rPr>
              <w:t>2.54 (1.48</w:t>
            </w:r>
            <w:r w:rsidR="00A647C7">
              <w:rPr>
                <w:rFonts w:ascii="Times New Roman" w:hAnsi="Times New Roman" w:cs="Times New Roman"/>
              </w:rPr>
              <w:t>)</w:t>
            </w:r>
          </w:p>
          <w:p w14:paraId="7A152AEC" w14:textId="77777777" w:rsidR="0013726B" w:rsidRDefault="0013726B" w:rsidP="009F39EE">
            <w:pPr>
              <w:spacing w:line="480" w:lineRule="auto"/>
              <w:jc w:val="center"/>
              <w:rPr>
                <w:rFonts w:ascii="Times New Roman" w:hAnsi="Times New Roman" w:cs="Times New Roman"/>
              </w:rPr>
            </w:pPr>
            <w:r>
              <w:rPr>
                <w:rFonts w:ascii="Times New Roman" w:hAnsi="Times New Roman" w:cs="Times New Roman"/>
              </w:rPr>
              <w:t>4.69 (1.32)</w:t>
            </w:r>
          </w:p>
          <w:p w14:paraId="7A980746" w14:textId="77777777" w:rsidR="0013726B" w:rsidRDefault="0013726B" w:rsidP="009F39EE">
            <w:pPr>
              <w:spacing w:line="480" w:lineRule="auto"/>
              <w:jc w:val="center"/>
              <w:rPr>
                <w:rFonts w:ascii="Times New Roman" w:hAnsi="Times New Roman" w:cs="Times New Roman"/>
              </w:rPr>
            </w:pPr>
            <w:r>
              <w:rPr>
                <w:rFonts w:ascii="Times New Roman" w:hAnsi="Times New Roman" w:cs="Times New Roman"/>
              </w:rPr>
              <w:t>5.27 (.92)</w:t>
            </w:r>
          </w:p>
          <w:p w14:paraId="4A4259A3" w14:textId="28818CA1" w:rsidR="0013726B" w:rsidRPr="00075542" w:rsidRDefault="0013726B" w:rsidP="009F39EE">
            <w:pPr>
              <w:spacing w:line="480" w:lineRule="auto"/>
              <w:jc w:val="center"/>
              <w:rPr>
                <w:rFonts w:ascii="Times New Roman" w:hAnsi="Times New Roman" w:cs="Times New Roman"/>
              </w:rPr>
            </w:pPr>
            <w:r>
              <w:rPr>
                <w:rFonts w:ascii="Times New Roman" w:hAnsi="Times New Roman" w:cs="Times New Roman"/>
              </w:rPr>
              <w:t>4.58 (1.44)</w:t>
            </w:r>
          </w:p>
        </w:tc>
        <w:tc>
          <w:tcPr>
            <w:tcW w:w="1563" w:type="dxa"/>
            <w:tcBorders>
              <w:top w:val="single" w:sz="4" w:space="0" w:color="auto"/>
              <w:bottom w:val="single" w:sz="4" w:space="0" w:color="auto"/>
            </w:tcBorders>
          </w:tcPr>
          <w:p w14:paraId="2A5A31FB" w14:textId="77777777" w:rsidR="004F500F" w:rsidRDefault="009D78AF" w:rsidP="009F39EE">
            <w:pPr>
              <w:spacing w:line="480" w:lineRule="auto"/>
              <w:jc w:val="center"/>
              <w:rPr>
                <w:rFonts w:ascii="Times New Roman" w:hAnsi="Times New Roman" w:cs="Times New Roman"/>
              </w:rPr>
            </w:pPr>
            <w:r>
              <w:rPr>
                <w:rFonts w:ascii="Times New Roman" w:hAnsi="Times New Roman" w:cs="Times New Roman"/>
              </w:rPr>
              <w:t>2.88 (1.84)</w:t>
            </w:r>
          </w:p>
          <w:p w14:paraId="4F842285" w14:textId="77777777" w:rsidR="009D78AF" w:rsidRDefault="009D78AF" w:rsidP="009F39EE">
            <w:pPr>
              <w:spacing w:line="480" w:lineRule="auto"/>
              <w:jc w:val="center"/>
              <w:rPr>
                <w:rFonts w:ascii="Times New Roman" w:hAnsi="Times New Roman" w:cs="Times New Roman"/>
              </w:rPr>
            </w:pPr>
            <w:r>
              <w:rPr>
                <w:rFonts w:ascii="Times New Roman" w:hAnsi="Times New Roman" w:cs="Times New Roman"/>
              </w:rPr>
              <w:t>4.63 (1.77)</w:t>
            </w:r>
          </w:p>
          <w:p w14:paraId="1B2D1C77" w14:textId="77777777" w:rsidR="009D78AF" w:rsidRDefault="009D78AF" w:rsidP="009F39EE">
            <w:pPr>
              <w:spacing w:line="480" w:lineRule="auto"/>
              <w:jc w:val="center"/>
              <w:rPr>
                <w:rFonts w:ascii="Times New Roman" w:hAnsi="Times New Roman" w:cs="Times New Roman"/>
              </w:rPr>
            </w:pPr>
            <w:r>
              <w:rPr>
                <w:rFonts w:ascii="Times New Roman" w:hAnsi="Times New Roman" w:cs="Times New Roman"/>
              </w:rPr>
              <w:t>4.12 (1.39)</w:t>
            </w:r>
          </w:p>
          <w:p w14:paraId="6E759071" w14:textId="08DEEEE4" w:rsidR="009D78AF" w:rsidRPr="00075542" w:rsidRDefault="009D78AF" w:rsidP="009F39EE">
            <w:pPr>
              <w:spacing w:line="480" w:lineRule="auto"/>
              <w:jc w:val="center"/>
              <w:rPr>
                <w:rFonts w:ascii="Times New Roman" w:hAnsi="Times New Roman" w:cs="Times New Roman"/>
              </w:rPr>
            </w:pPr>
            <w:r>
              <w:rPr>
                <w:rFonts w:ascii="Times New Roman" w:hAnsi="Times New Roman" w:cs="Times New Roman"/>
              </w:rPr>
              <w:t>4.15 (1.04)</w:t>
            </w:r>
          </w:p>
        </w:tc>
      </w:tr>
      <w:tr w:rsidR="004F500F" w:rsidRPr="00075542" w14:paraId="4DE29729" w14:textId="77777777" w:rsidTr="004F500F">
        <w:tc>
          <w:tcPr>
            <w:tcW w:w="1656" w:type="dxa"/>
            <w:tcBorders>
              <w:top w:val="single" w:sz="4" w:space="0" w:color="auto"/>
            </w:tcBorders>
            <w:vAlign w:val="center"/>
          </w:tcPr>
          <w:p w14:paraId="66BFF79A" w14:textId="2CA9CB09" w:rsidR="004F500F" w:rsidRPr="00075542" w:rsidRDefault="004F500F" w:rsidP="00847909">
            <w:pPr>
              <w:jc w:val="center"/>
              <w:rPr>
                <w:rFonts w:ascii="Times New Roman" w:hAnsi="Times New Roman" w:cs="Times New Roman"/>
              </w:rPr>
            </w:pPr>
            <w:r w:rsidRPr="00075542">
              <w:rPr>
                <w:rFonts w:ascii="Times New Roman" w:hAnsi="Times New Roman" w:cs="Times New Roman"/>
              </w:rPr>
              <w:t>Embarrassment</w:t>
            </w:r>
          </w:p>
        </w:tc>
        <w:tc>
          <w:tcPr>
            <w:tcW w:w="1596" w:type="dxa"/>
            <w:tcBorders>
              <w:top w:val="single" w:sz="4" w:space="0" w:color="auto"/>
              <w:bottom w:val="single" w:sz="4" w:space="0" w:color="auto"/>
            </w:tcBorders>
          </w:tcPr>
          <w:p w14:paraId="688E9FD5" w14:textId="77777777" w:rsidR="004F500F" w:rsidRPr="00075542" w:rsidRDefault="004F500F" w:rsidP="004F500F">
            <w:pPr>
              <w:spacing w:line="480" w:lineRule="auto"/>
              <w:jc w:val="center"/>
              <w:rPr>
                <w:rFonts w:ascii="Times New Roman" w:hAnsi="Times New Roman" w:cs="Times New Roman"/>
              </w:rPr>
            </w:pPr>
            <w:r w:rsidRPr="00075542">
              <w:rPr>
                <w:rFonts w:ascii="Times New Roman" w:hAnsi="Times New Roman" w:cs="Times New Roman"/>
              </w:rPr>
              <w:t>Control</w:t>
            </w:r>
          </w:p>
          <w:p w14:paraId="429698DA" w14:textId="3A96BE66" w:rsidR="004F500F" w:rsidRPr="00075542" w:rsidRDefault="00FE0996" w:rsidP="004F500F">
            <w:pPr>
              <w:spacing w:line="480" w:lineRule="auto"/>
              <w:jc w:val="center"/>
              <w:rPr>
                <w:rFonts w:ascii="Times New Roman" w:hAnsi="Times New Roman" w:cs="Times New Roman"/>
              </w:rPr>
            </w:pPr>
            <w:r>
              <w:rPr>
                <w:rFonts w:ascii="Times New Roman" w:hAnsi="Times New Roman" w:cs="Times New Roman"/>
              </w:rPr>
              <w:t>SC</w:t>
            </w:r>
          </w:p>
          <w:p w14:paraId="652323B5" w14:textId="77777777" w:rsidR="004F500F" w:rsidRPr="00075542" w:rsidRDefault="004F500F" w:rsidP="00D00F34">
            <w:pPr>
              <w:spacing w:line="480" w:lineRule="auto"/>
              <w:jc w:val="center"/>
              <w:rPr>
                <w:rFonts w:ascii="Times New Roman" w:hAnsi="Times New Roman" w:cs="Times New Roman"/>
              </w:rPr>
            </w:pPr>
            <w:r w:rsidRPr="00075542">
              <w:rPr>
                <w:rFonts w:ascii="Times New Roman" w:hAnsi="Times New Roman" w:cs="Times New Roman"/>
              </w:rPr>
              <w:t>USA</w:t>
            </w:r>
          </w:p>
          <w:p w14:paraId="6D8AB42C" w14:textId="101DC9B2" w:rsidR="004F500F" w:rsidRPr="00075542" w:rsidRDefault="004F500F" w:rsidP="00D00F34">
            <w:pPr>
              <w:spacing w:line="480" w:lineRule="auto"/>
              <w:jc w:val="center"/>
              <w:rPr>
                <w:rFonts w:ascii="Times New Roman" w:hAnsi="Times New Roman" w:cs="Times New Roman"/>
              </w:rPr>
            </w:pPr>
            <w:r w:rsidRPr="00075542">
              <w:rPr>
                <w:rFonts w:ascii="Times New Roman" w:hAnsi="Times New Roman" w:cs="Times New Roman"/>
              </w:rPr>
              <w:t>GH</w:t>
            </w:r>
          </w:p>
        </w:tc>
        <w:tc>
          <w:tcPr>
            <w:tcW w:w="1202" w:type="dxa"/>
            <w:tcBorders>
              <w:top w:val="single" w:sz="4" w:space="0" w:color="auto"/>
              <w:bottom w:val="single" w:sz="4" w:space="0" w:color="auto"/>
            </w:tcBorders>
          </w:tcPr>
          <w:p w14:paraId="580E8BD9" w14:textId="77777777" w:rsidR="004F500F" w:rsidRDefault="00075542" w:rsidP="009F39EE">
            <w:pPr>
              <w:spacing w:line="480" w:lineRule="auto"/>
              <w:jc w:val="center"/>
              <w:rPr>
                <w:rFonts w:ascii="Times New Roman" w:hAnsi="Times New Roman" w:cs="Times New Roman"/>
              </w:rPr>
            </w:pPr>
            <w:r>
              <w:rPr>
                <w:rFonts w:ascii="Times New Roman" w:hAnsi="Times New Roman" w:cs="Times New Roman"/>
              </w:rPr>
              <w:t>2.10 (1.16)</w:t>
            </w:r>
          </w:p>
          <w:p w14:paraId="5A299CAF" w14:textId="77777777" w:rsidR="00075542" w:rsidRDefault="00075542" w:rsidP="009F39EE">
            <w:pPr>
              <w:spacing w:line="480" w:lineRule="auto"/>
              <w:jc w:val="center"/>
              <w:rPr>
                <w:rFonts w:ascii="Times New Roman" w:hAnsi="Times New Roman" w:cs="Times New Roman"/>
              </w:rPr>
            </w:pPr>
            <w:r>
              <w:rPr>
                <w:rFonts w:ascii="Times New Roman" w:hAnsi="Times New Roman" w:cs="Times New Roman"/>
              </w:rPr>
              <w:t>5.96 (.66)</w:t>
            </w:r>
          </w:p>
          <w:p w14:paraId="2DBBB6C3" w14:textId="77777777" w:rsidR="00630E35" w:rsidRDefault="00630E35" w:rsidP="009F39EE">
            <w:pPr>
              <w:spacing w:line="480" w:lineRule="auto"/>
              <w:jc w:val="center"/>
              <w:rPr>
                <w:rFonts w:ascii="Times New Roman" w:hAnsi="Times New Roman" w:cs="Times New Roman"/>
              </w:rPr>
            </w:pPr>
            <w:r>
              <w:rPr>
                <w:rFonts w:ascii="Times New Roman" w:hAnsi="Times New Roman" w:cs="Times New Roman"/>
              </w:rPr>
              <w:t>4.95 (1.91)</w:t>
            </w:r>
          </w:p>
          <w:p w14:paraId="7D2EE508" w14:textId="155F1BDA" w:rsidR="00C42A1C" w:rsidRPr="00075542" w:rsidRDefault="00C42A1C" w:rsidP="009F39EE">
            <w:pPr>
              <w:spacing w:line="480" w:lineRule="auto"/>
              <w:jc w:val="center"/>
              <w:rPr>
                <w:rFonts w:ascii="Times New Roman" w:hAnsi="Times New Roman" w:cs="Times New Roman"/>
              </w:rPr>
            </w:pPr>
            <w:r>
              <w:rPr>
                <w:rFonts w:ascii="Times New Roman" w:hAnsi="Times New Roman" w:cs="Times New Roman"/>
              </w:rPr>
              <w:t>5.88 (.98)</w:t>
            </w:r>
          </w:p>
        </w:tc>
        <w:tc>
          <w:tcPr>
            <w:tcW w:w="1563" w:type="dxa"/>
            <w:tcBorders>
              <w:top w:val="single" w:sz="4" w:space="0" w:color="auto"/>
              <w:bottom w:val="single" w:sz="4" w:space="0" w:color="auto"/>
            </w:tcBorders>
          </w:tcPr>
          <w:p w14:paraId="77332DF5" w14:textId="77777777" w:rsidR="004F500F" w:rsidRDefault="005F01FD" w:rsidP="009F39EE">
            <w:pPr>
              <w:spacing w:line="480" w:lineRule="auto"/>
              <w:jc w:val="center"/>
              <w:rPr>
                <w:rFonts w:ascii="Times New Roman" w:hAnsi="Times New Roman" w:cs="Times New Roman"/>
              </w:rPr>
            </w:pPr>
            <w:r>
              <w:rPr>
                <w:rFonts w:ascii="Times New Roman" w:hAnsi="Times New Roman" w:cs="Times New Roman"/>
              </w:rPr>
              <w:t>3.02 (1.39)</w:t>
            </w:r>
          </w:p>
          <w:p w14:paraId="2F235F19" w14:textId="77777777" w:rsidR="00B00DFB" w:rsidRDefault="00B00DFB" w:rsidP="009F39EE">
            <w:pPr>
              <w:spacing w:line="480" w:lineRule="auto"/>
              <w:jc w:val="center"/>
              <w:rPr>
                <w:rFonts w:ascii="Times New Roman" w:hAnsi="Times New Roman" w:cs="Times New Roman"/>
              </w:rPr>
            </w:pPr>
            <w:r>
              <w:rPr>
                <w:rFonts w:ascii="Times New Roman" w:hAnsi="Times New Roman" w:cs="Times New Roman"/>
              </w:rPr>
              <w:t>4.50 (1.68)</w:t>
            </w:r>
          </w:p>
          <w:p w14:paraId="356D16A3" w14:textId="77777777" w:rsidR="00E04D50" w:rsidRDefault="00E04D50" w:rsidP="009F39EE">
            <w:pPr>
              <w:spacing w:line="480" w:lineRule="auto"/>
              <w:jc w:val="center"/>
              <w:rPr>
                <w:rFonts w:ascii="Times New Roman" w:hAnsi="Times New Roman" w:cs="Times New Roman"/>
              </w:rPr>
            </w:pPr>
            <w:r>
              <w:rPr>
                <w:rFonts w:ascii="Times New Roman" w:hAnsi="Times New Roman" w:cs="Times New Roman"/>
              </w:rPr>
              <w:t>5.27 (1.26)</w:t>
            </w:r>
          </w:p>
          <w:p w14:paraId="0B155739" w14:textId="350A2F67" w:rsidR="00E04D50" w:rsidRPr="00075542" w:rsidRDefault="00E04D50" w:rsidP="009F39EE">
            <w:pPr>
              <w:spacing w:line="480" w:lineRule="auto"/>
              <w:jc w:val="center"/>
              <w:rPr>
                <w:rFonts w:ascii="Times New Roman" w:hAnsi="Times New Roman" w:cs="Times New Roman"/>
              </w:rPr>
            </w:pPr>
            <w:r>
              <w:rPr>
                <w:rFonts w:ascii="Times New Roman" w:hAnsi="Times New Roman" w:cs="Times New Roman"/>
              </w:rPr>
              <w:t>5.02 (2.22)</w:t>
            </w:r>
          </w:p>
        </w:tc>
        <w:tc>
          <w:tcPr>
            <w:tcW w:w="1276" w:type="dxa"/>
            <w:tcBorders>
              <w:top w:val="single" w:sz="4" w:space="0" w:color="auto"/>
              <w:bottom w:val="single" w:sz="4" w:space="0" w:color="auto"/>
            </w:tcBorders>
          </w:tcPr>
          <w:p w14:paraId="572B8F8E" w14:textId="535A5DD2" w:rsidR="004F500F" w:rsidRDefault="0013726B" w:rsidP="009F39EE">
            <w:pPr>
              <w:spacing w:line="480" w:lineRule="auto"/>
              <w:jc w:val="center"/>
              <w:rPr>
                <w:rFonts w:ascii="Times New Roman" w:hAnsi="Times New Roman" w:cs="Times New Roman"/>
              </w:rPr>
            </w:pPr>
            <w:r>
              <w:rPr>
                <w:rFonts w:ascii="Times New Roman" w:hAnsi="Times New Roman" w:cs="Times New Roman"/>
              </w:rPr>
              <w:t>2.64 (1.5</w:t>
            </w:r>
            <w:r w:rsidR="00A647C7">
              <w:rPr>
                <w:rFonts w:ascii="Times New Roman" w:hAnsi="Times New Roman" w:cs="Times New Roman"/>
              </w:rPr>
              <w:t>8)</w:t>
            </w:r>
          </w:p>
          <w:p w14:paraId="4CCE1416" w14:textId="77777777" w:rsidR="0013726B" w:rsidRDefault="0013726B" w:rsidP="009F39EE">
            <w:pPr>
              <w:spacing w:line="480" w:lineRule="auto"/>
              <w:jc w:val="center"/>
              <w:rPr>
                <w:rFonts w:ascii="Times New Roman" w:hAnsi="Times New Roman" w:cs="Times New Roman"/>
              </w:rPr>
            </w:pPr>
            <w:r>
              <w:rPr>
                <w:rFonts w:ascii="Times New Roman" w:hAnsi="Times New Roman" w:cs="Times New Roman"/>
              </w:rPr>
              <w:t>4.92 (1.18)</w:t>
            </w:r>
          </w:p>
          <w:p w14:paraId="18E55ED2" w14:textId="77777777" w:rsidR="0013726B" w:rsidRDefault="0013726B" w:rsidP="009F39EE">
            <w:pPr>
              <w:spacing w:line="480" w:lineRule="auto"/>
              <w:jc w:val="center"/>
              <w:rPr>
                <w:rFonts w:ascii="Times New Roman" w:hAnsi="Times New Roman" w:cs="Times New Roman"/>
              </w:rPr>
            </w:pPr>
            <w:r>
              <w:rPr>
                <w:rFonts w:ascii="Times New Roman" w:hAnsi="Times New Roman" w:cs="Times New Roman"/>
              </w:rPr>
              <w:t>5.65 (1.01)</w:t>
            </w:r>
          </w:p>
          <w:p w14:paraId="4CBFEE2A" w14:textId="183AC0A9" w:rsidR="0013726B" w:rsidRPr="00075542" w:rsidRDefault="0013726B" w:rsidP="00592845">
            <w:pPr>
              <w:spacing w:line="480" w:lineRule="auto"/>
              <w:jc w:val="center"/>
              <w:rPr>
                <w:rFonts w:ascii="Times New Roman" w:hAnsi="Times New Roman" w:cs="Times New Roman"/>
              </w:rPr>
            </w:pPr>
            <w:r>
              <w:rPr>
                <w:rFonts w:ascii="Times New Roman" w:hAnsi="Times New Roman" w:cs="Times New Roman"/>
              </w:rPr>
              <w:t>5.23 (1.63)</w:t>
            </w:r>
          </w:p>
        </w:tc>
        <w:tc>
          <w:tcPr>
            <w:tcW w:w="1563" w:type="dxa"/>
            <w:tcBorders>
              <w:top w:val="single" w:sz="4" w:space="0" w:color="auto"/>
              <w:bottom w:val="single" w:sz="4" w:space="0" w:color="auto"/>
            </w:tcBorders>
          </w:tcPr>
          <w:p w14:paraId="6B7F5367" w14:textId="77777777" w:rsidR="004F500F" w:rsidRDefault="009D78AF" w:rsidP="009F39EE">
            <w:pPr>
              <w:spacing w:line="480" w:lineRule="auto"/>
              <w:jc w:val="center"/>
              <w:rPr>
                <w:rFonts w:ascii="Times New Roman" w:hAnsi="Times New Roman" w:cs="Times New Roman"/>
              </w:rPr>
            </w:pPr>
            <w:r>
              <w:rPr>
                <w:rFonts w:ascii="Times New Roman" w:hAnsi="Times New Roman" w:cs="Times New Roman"/>
              </w:rPr>
              <w:t>2.92 (1.65)</w:t>
            </w:r>
          </w:p>
          <w:p w14:paraId="7EF05D93" w14:textId="77777777" w:rsidR="009D78AF" w:rsidRDefault="009D78AF" w:rsidP="009F39EE">
            <w:pPr>
              <w:spacing w:line="480" w:lineRule="auto"/>
              <w:jc w:val="center"/>
              <w:rPr>
                <w:rFonts w:ascii="Times New Roman" w:hAnsi="Times New Roman" w:cs="Times New Roman"/>
              </w:rPr>
            </w:pPr>
            <w:r>
              <w:rPr>
                <w:rFonts w:ascii="Times New Roman" w:hAnsi="Times New Roman" w:cs="Times New Roman"/>
              </w:rPr>
              <w:t>4.46 (1.80)</w:t>
            </w:r>
          </w:p>
          <w:p w14:paraId="20FD867D" w14:textId="77777777" w:rsidR="009D78AF" w:rsidRDefault="009D78AF" w:rsidP="009F39EE">
            <w:pPr>
              <w:spacing w:line="480" w:lineRule="auto"/>
              <w:jc w:val="center"/>
              <w:rPr>
                <w:rFonts w:ascii="Times New Roman" w:hAnsi="Times New Roman" w:cs="Times New Roman"/>
              </w:rPr>
            </w:pPr>
            <w:r>
              <w:rPr>
                <w:rFonts w:ascii="Times New Roman" w:hAnsi="Times New Roman" w:cs="Times New Roman"/>
              </w:rPr>
              <w:t>4.83 (1.40)</w:t>
            </w:r>
          </w:p>
          <w:p w14:paraId="7A208D88" w14:textId="2E0F34F2" w:rsidR="009D78AF" w:rsidRPr="00075542" w:rsidRDefault="009D78AF" w:rsidP="009F39EE">
            <w:pPr>
              <w:spacing w:line="480" w:lineRule="auto"/>
              <w:jc w:val="center"/>
              <w:rPr>
                <w:rFonts w:ascii="Times New Roman" w:hAnsi="Times New Roman" w:cs="Times New Roman"/>
              </w:rPr>
            </w:pPr>
            <w:r>
              <w:rPr>
                <w:rFonts w:ascii="Times New Roman" w:hAnsi="Times New Roman" w:cs="Times New Roman"/>
              </w:rPr>
              <w:t>4.63 (1.63)</w:t>
            </w:r>
          </w:p>
        </w:tc>
      </w:tr>
    </w:tbl>
    <w:p w14:paraId="779DC84F" w14:textId="391D2488" w:rsidR="00D00F34" w:rsidRPr="00075542" w:rsidRDefault="00D00F34" w:rsidP="00D00F34">
      <w:pPr>
        <w:rPr>
          <w:rFonts w:ascii="Times New Roman" w:hAnsi="Times New Roman" w:cs="Times New Roman"/>
          <w:b/>
          <w:sz w:val="22"/>
          <w:szCs w:val="22"/>
        </w:rPr>
      </w:pPr>
    </w:p>
    <w:p w14:paraId="7CE6090E" w14:textId="69F61BA5" w:rsidR="00D00F34" w:rsidRPr="00592845" w:rsidRDefault="00592845" w:rsidP="00D00F34">
      <w:pPr>
        <w:rPr>
          <w:rFonts w:ascii="Times New Roman" w:hAnsi="Times New Roman" w:cs="Times New Roman"/>
          <w:b/>
          <w:sz w:val="22"/>
          <w:szCs w:val="22"/>
        </w:rPr>
      </w:pPr>
      <w:r w:rsidRPr="00592845">
        <w:rPr>
          <w:rFonts w:ascii="Times New Roman" w:hAnsi="Times New Roman" w:cs="Times New Roman"/>
        </w:rPr>
        <w:t>Note:</w:t>
      </w:r>
      <w:r>
        <w:rPr>
          <w:rFonts w:ascii="Times New Roman" w:hAnsi="Times New Roman" w:cs="Times New Roman"/>
          <w:b/>
          <w:sz w:val="22"/>
          <w:szCs w:val="22"/>
        </w:rPr>
        <w:t xml:space="preserve">  </w:t>
      </w:r>
      <w:r>
        <w:rPr>
          <w:rFonts w:ascii="Times New Roman" w:hAnsi="Times New Roman" w:cs="Times New Roman"/>
          <w:b/>
          <w:sz w:val="22"/>
          <w:szCs w:val="22"/>
        </w:rPr>
        <w:tab/>
      </w:r>
      <w:r w:rsidR="00FE0996">
        <w:rPr>
          <w:rFonts w:ascii="Times New Roman" w:hAnsi="Times New Roman" w:cs="Times New Roman"/>
        </w:rPr>
        <w:t>SC</w:t>
      </w:r>
      <w:r w:rsidR="00367CEB">
        <w:rPr>
          <w:rFonts w:ascii="Times New Roman" w:hAnsi="Times New Roman" w:cs="Times New Roman"/>
        </w:rPr>
        <w:t xml:space="preserve"> = </w:t>
      </w:r>
      <w:r w:rsidR="00FE0996">
        <w:rPr>
          <w:rFonts w:ascii="Times New Roman" w:hAnsi="Times New Roman" w:cs="Times New Roman"/>
        </w:rPr>
        <w:t>Sexual coercion</w:t>
      </w:r>
    </w:p>
    <w:p w14:paraId="5B003E49" w14:textId="172196DB" w:rsidR="00367CEB" w:rsidRPr="00367CEB" w:rsidRDefault="00367CEB" w:rsidP="00592845">
      <w:pPr>
        <w:ind w:firstLine="720"/>
        <w:rPr>
          <w:rFonts w:ascii="Times New Roman" w:hAnsi="Times New Roman" w:cs="Times New Roman"/>
        </w:rPr>
      </w:pPr>
      <w:r w:rsidRPr="00367CEB">
        <w:rPr>
          <w:rFonts w:ascii="Times New Roman" w:hAnsi="Times New Roman" w:cs="Times New Roman"/>
        </w:rPr>
        <w:t>USA = Unwanted sexual attention</w:t>
      </w:r>
    </w:p>
    <w:p w14:paraId="6101A4F1" w14:textId="7EA51936" w:rsidR="00367CEB" w:rsidRPr="00367CEB" w:rsidRDefault="00367CEB" w:rsidP="00592845">
      <w:pPr>
        <w:ind w:firstLine="720"/>
        <w:rPr>
          <w:rFonts w:ascii="Times New Roman" w:hAnsi="Times New Roman" w:cs="Times New Roman"/>
        </w:rPr>
      </w:pPr>
      <w:r w:rsidRPr="00367CEB">
        <w:rPr>
          <w:rFonts w:ascii="Times New Roman" w:hAnsi="Times New Roman" w:cs="Times New Roman"/>
        </w:rPr>
        <w:t>GH = Gender harassment</w:t>
      </w:r>
    </w:p>
    <w:p w14:paraId="172009C8" w14:textId="48D0F75E" w:rsidR="00D00F34" w:rsidRPr="00DB287E" w:rsidRDefault="00D00F34" w:rsidP="00D00F34">
      <w:pPr>
        <w:rPr>
          <w:rFonts w:ascii="Times New Roman" w:hAnsi="Times New Roman" w:cs="Times New Roman"/>
          <w:b/>
        </w:rPr>
      </w:pPr>
    </w:p>
    <w:p w14:paraId="13AEB661" w14:textId="4D4FC715" w:rsidR="00D00F34" w:rsidRPr="00DB287E" w:rsidRDefault="00D00F34" w:rsidP="00D00F34">
      <w:pPr>
        <w:rPr>
          <w:rFonts w:ascii="Times New Roman" w:hAnsi="Times New Roman" w:cs="Times New Roman"/>
          <w:b/>
        </w:rPr>
      </w:pPr>
    </w:p>
    <w:p w14:paraId="08954261" w14:textId="3CF4AFB7" w:rsidR="00D00F34" w:rsidRPr="00DB287E" w:rsidRDefault="00D00F34" w:rsidP="00D00F34">
      <w:pPr>
        <w:rPr>
          <w:rFonts w:ascii="Times New Roman" w:hAnsi="Times New Roman" w:cs="Times New Roman"/>
          <w:b/>
        </w:rPr>
      </w:pPr>
    </w:p>
    <w:p w14:paraId="1205DB7F" w14:textId="13AFF235" w:rsidR="00D00F34" w:rsidRPr="00DB287E" w:rsidRDefault="00D00F34" w:rsidP="00D00F34">
      <w:pPr>
        <w:rPr>
          <w:rFonts w:ascii="Times New Roman" w:hAnsi="Times New Roman" w:cs="Times New Roman"/>
          <w:b/>
        </w:rPr>
      </w:pPr>
    </w:p>
    <w:p w14:paraId="5FEBA5CE" w14:textId="49C7B72F" w:rsidR="00D00F34" w:rsidRPr="00DB287E" w:rsidRDefault="00D00F34" w:rsidP="00D00F34">
      <w:pPr>
        <w:rPr>
          <w:rFonts w:ascii="Times New Roman" w:hAnsi="Times New Roman" w:cs="Times New Roman"/>
          <w:b/>
        </w:rPr>
      </w:pPr>
    </w:p>
    <w:p w14:paraId="0DCB5175" w14:textId="1666E373" w:rsidR="00D00F34" w:rsidRPr="00DB287E" w:rsidRDefault="00D00F34" w:rsidP="00D00F34">
      <w:pPr>
        <w:rPr>
          <w:rFonts w:ascii="Times New Roman" w:hAnsi="Times New Roman" w:cs="Times New Roman"/>
          <w:b/>
        </w:rPr>
      </w:pPr>
    </w:p>
    <w:p w14:paraId="04305E9D" w14:textId="139D79EE" w:rsidR="00D00F34" w:rsidRPr="00DB287E" w:rsidRDefault="00D00F34" w:rsidP="00D00F34">
      <w:pPr>
        <w:rPr>
          <w:rFonts w:ascii="Times New Roman" w:hAnsi="Times New Roman" w:cs="Times New Roman"/>
          <w:b/>
        </w:rPr>
      </w:pPr>
    </w:p>
    <w:p w14:paraId="1B5B4FA4" w14:textId="4854527A" w:rsidR="00D00F34" w:rsidRPr="00DB287E" w:rsidRDefault="00D00F34" w:rsidP="00D00F34">
      <w:pPr>
        <w:rPr>
          <w:rFonts w:ascii="Times New Roman" w:hAnsi="Times New Roman" w:cs="Times New Roman"/>
          <w:b/>
        </w:rPr>
      </w:pPr>
    </w:p>
    <w:p w14:paraId="17C9A876" w14:textId="77777777" w:rsidR="007006C6" w:rsidRPr="00DB287E" w:rsidRDefault="007006C6" w:rsidP="00D00F34">
      <w:pPr>
        <w:rPr>
          <w:rFonts w:ascii="Times New Roman" w:hAnsi="Times New Roman" w:cs="Times New Roman"/>
          <w:b/>
        </w:rPr>
        <w:sectPr w:rsidR="007006C6" w:rsidRPr="00DB287E" w:rsidSect="00015A4E">
          <w:headerReference w:type="even" r:id="rId9"/>
          <w:headerReference w:type="default" r:id="rId10"/>
          <w:footerReference w:type="even" r:id="rId11"/>
          <w:footerReference w:type="default" r:id="rId12"/>
          <w:headerReference w:type="first" r:id="rId13"/>
          <w:pgSz w:w="12240" w:h="15840"/>
          <w:pgMar w:top="1440" w:right="1800" w:bottom="1440" w:left="1800" w:header="708" w:footer="708" w:gutter="0"/>
          <w:cols w:space="708"/>
          <w:titlePg/>
          <w:docGrid w:linePitch="360"/>
        </w:sectPr>
      </w:pPr>
    </w:p>
    <w:p w14:paraId="244F052D" w14:textId="77777777" w:rsidR="003418D9" w:rsidRPr="007F76AF" w:rsidRDefault="003418D9" w:rsidP="003418D9">
      <w:pPr>
        <w:rPr>
          <w:rFonts w:ascii="Times New Roman" w:hAnsi="Times New Roman" w:cs="Times New Roman"/>
        </w:rPr>
      </w:pPr>
      <w:r w:rsidRPr="007F76AF">
        <w:rPr>
          <w:rFonts w:ascii="Times New Roman" w:hAnsi="Times New Roman" w:cs="Times New Roman"/>
        </w:rPr>
        <w:lastRenderedPageBreak/>
        <w:t>Table 2</w:t>
      </w:r>
    </w:p>
    <w:p w14:paraId="068663B9" w14:textId="77777777" w:rsidR="003418D9" w:rsidRPr="00DA4F44" w:rsidRDefault="003418D9" w:rsidP="003418D9">
      <w:pPr>
        <w:rPr>
          <w:rFonts w:ascii="Times New Roman" w:hAnsi="Times New Roman" w:cs="Times New Roman"/>
          <w:vertAlign w:val="superscript"/>
        </w:rPr>
      </w:pPr>
    </w:p>
    <w:p w14:paraId="6CAC518C" w14:textId="77777777" w:rsidR="003418D9" w:rsidRPr="007F76AF" w:rsidRDefault="003418D9" w:rsidP="003418D9">
      <w:pPr>
        <w:rPr>
          <w:rFonts w:ascii="Times New Roman" w:hAnsi="Times New Roman" w:cs="Times New Roman"/>
          <w:i/>
        </w:rPr>
      </w:pPr>
      <w:r w:rsidRPr="007F76AF">
        <w:rPr>
          <w:rFonts w:ascii="Times New Roman" w:hAnsi="Times New Roman" w:cs="Times New Roman"/>
          <w:i/>
        </w:rPr>
        <w:t>Means, Standard Deviations, and Zero-Order Correlations</w:t>
      </w:r>
    </w:p>
    <w:p w14:paraId="29C1618B" w14:textId="77777777" w:rsidR="003418D9" w:rsidRPr="007F76AF" w:rsidRDefault="003418D9" w:rsidP="003418D9">
      <w:pPr>
        <w:rPr>
          <w:rFonts w:ascii="Times New Roman" w:hAnsi="Times New Roman" w:cs="Times New Roman"/>
          <w:b/>
        </w:rPr>
      </w:pPr>
    </w:p>
    <w:tbl>
      <w:tblPr>
        <w:tblW w:w="4147" w:type="pct"/>
        <w:tblBorders>
          <w:top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3970"/>
        <w:gridCol w:w="831"/>
        <w:gridCol w:w="831"/>
        <w:gridCol w:w="831"/>
        <w:gridCol w:w="831"/>
        <w:gridCol w:w="831"/>
        <w:gridCol w:w="831"/>
        <w:gridCol w:w="831"/>
        <w:gridCol w:w="831"/>
        <w:gridCol w:w="826"/>
      </w:tblGrid>
      <w:tr w:rsidR="007A454C" w:rsidRPr="007F76AF" w14:paraId="5CB8E731" w14:textId="77777777" w:rsidTr="007A454C">
        <w:trPr>
          <w:cantSplit/>
          <w:trHeight w:val="86"/>
        </w:trPr>
        <w:tc>
          <w:tcPr>
            <w:tcW w:w="1735" w:type="pct"/>
            <w:tcBorders>
              <w:bottom w:val="single" w:sz="4" w:space="0" w:color="000000"/>
            </w:tcBorders>
            <w:shd w:val="clear" w:color="auto" w:fill="FFFFFF"/>
          </w:tcPr>
          <w:p w14:paraId="7AC7EABC" w14:textId="77777777" w:rsidR="007A454C" w:rsidRPr="007F76AF" w:rsidRDefault="007A454C" w:rsidP="0098099D">
            <w:pPr>
              <w:rPr>
                <w:rFonts w:ascii="Times New Roman" w:hAnsi="Times New Roman" w:cs="Times New Roman"/>
                <w:color w:val="000000" w:themeColor="text1"/>
              </w:rPr>
            </w:pPr>
          </w:p>
        </w:tc>
        <w:tc>
          <w:tcPr>
            <w:tcW w:w="363" w:type="pct"/>
            <w:tcBorders>
              <w:bottom w:val="single" w:sz="4" w:space="0" w:color="000000"/>
            </w:tcBorders>
            <w:shd w:val="clear" w:color="auto" w:fill="FFFFFF"/>
          </w:tcPr>
          <w:p w14:paraId="628514F2"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M</w:t>
            </w:r>
          </w:p>
        </w:tc>
        <w:tc>
          <w:tcPr>
            <w:tcW w:w="363" w:type="pct"/>
            <w:tcBorders>
              <w:bottom w:val="single" w:sz="4" w:space="0" w:color="000000"/>
            </w:tcBorders>
            <w:shd w:val="clear" w:color="auto" w:fill="FFFFFF"/>
          </w:tcPr>
          <w:p w14:paraId="2681826C"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SE</w:t>
            </w:r>
          </w:p>
        </w:tc>
        <w:tc>
          <w:tcPr>
            <w:tcW w:w="363" w:type="pct"/>
            <w:tcBorders>
              <w:bottom w:val="single" w:sz="4" w:space="0" w:color="000000"/>
            </w:tcBorders>
            <w:shd w:val="clear" w:color="auto" w:fill="FFFFFF"/>
            <w:vAlign w:val="center"/>
          </w:tcPr>
          <w:p w14:paraId="51754266"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363" w:type="pct"/>
            <w:tcBorders>
              <w:bottom w:val="single" w:sz="4" w:space="0" w:color="000000"/>
            </w:tcBorders>
            <w:shd w:val="clear" w:color="auto" w:fill="FFFFFF"/>
            <w:vAlign w:val="center"/>
          </w:tcPr>
          <w:p w14:paraId="1A8122BE"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2</w:t>
            </w:r>
          </w:p>
        </w:tc>
        <w:tc>
          <w:tcPr>
            <w:tcW w:w="363" w:type="pct"/>
            <w:tcBorders>
              <w:bottom w:val="single" w:sz="4" w:space="0" w:color="000000"/>
            </w:tcBorders>
            <w:shd w:val="clear" w:color="auto" w:fill="FFFFFF"/>
            <w:vAlign w:val="center"/>
          </w:tcPr>
          <w:p w14:paraId="671E84C6"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3</w:t>
            </w:r>
          </w:p>
        </w:tc>
        <w:tc>
          <w:tcPr>
            <w:tcW w:w="363" w:type="pct"/>
            <w:tcBorders>
              <w:bottom w:val="single" w:sz="4" w:space="0" w:color="000000"/>
            </w:tcBorders>
            <w:shd w:val="clear" w:color="auto" w:fill="FFFFFF"/>
            <w:vAlign w:val="center"/>
          </w:tcPr>
          <w:p w14:paraId="18D89126"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4</w:t>
            </w:r>
          </w:p>
        </w:tc>
        <w:tc>
          <w:tcPr>
            <w:tcW w:w="363" w:type="pct"/>
            <w:tcBorders>
              <w:bottom w:val="single" w:sz="4" w:space="0" w:color="000000"/>
            </w:tcBorders>
            <w:shd w:val="clear" w:color="auto" w:fill="FFFFFF"/>
            <w:vAlign w:val="center"/>
          </w:tcPr>
          <w:p w14:paraId="474523E3"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5</w:t>
            </w:r>
          </w:p>
        </w:tc>
        <w:tc>
          <w:tcPr>
            <w:tcW w:w="363" w:type="pct"/>
            <w:tcBorders>
              <w:bottom w:val="single" w:sz="4" w:space="0" w:color="000000"/>
            </w:tcBorders>
            <w:shd w:val="clear" w:color="auto" w:fill="FFFFFF"/>
            <w:vAlign w:val="center"/>
          </w:tcPr>
          <w:p w14:paraId="427EA770"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6</w:t>
            </w:r>
          </w:p>
        </w:tc>
        <w:tc>
          <w:tcPr>
            <w:tcW w:w="361" w:type="pct"/>
            <w:tcBorders>
              <w:bottom w:val="single" w:sz="4" w:space="0" w:color="000000"/>
            </w:tcBorders>
            <w:shd w:val="clear" w:color="auto" w:fill="FFFFFF"/>
          </w:tcPr>
          <w:p w14:paraId="0FEA43B7" w14:textId="77777777" w:rsidR="007A454C" w:rsidRPr="007F76AF" w:rsidRDefault="007A454C" w:rsidP="0098099D">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7</w:t>
            </w:r>
          </w:p>
        </w:tc>
      </w:tr>
      <w:tr w:rsidR="007A454C" w:rsidRPr="007F76AF" w14:paraId="0B223762" w14:textId="77777777" w:rsidTr="007A454C">
        <w:trPr>
          <w:cantSplit/>
          <w:trHeight w:val="86"/>
        </w:trPr>
        <w:tc>
          <w:tcPr>
            <w:tcW w:w="1735" w:type="pct"/>
            <w:tcBorders>
              <w:bottom w:val="nil"/>
            </w:tcBorders>
            <w:shd w:val="clear" w:color="auto" w:fill="FFFFFF"/>
            <w:vAlign w:val="center"/>
          </w:tcPr>
          <w:p w14:paraId="3C8A2CAD" w14:textId="6E95DA76" w:rsidR="007A454C" w:rsidRPr="007F76AF" w:rsidRDefault="007A454C" w:rsidP="003C7B48">
            <w:pPr>
              <w:autoSpaceDE w:val="0"/>
              <w:autoSpaceDN w:val="0"/>
              <w:adjustRightInd w:val="0"/>
              <w:ind w:right="60"/>
              <w:rPr>
                <w:rFonts w:ascii="Times New Roman" w:hAnsi="Times New Roman" w:cs="Times New Roman"/>
                <w:color w:val="000000" w:themeColor="text1"/>
              </w:rPr>
            </w:pPr>
            <w:r w:rsidRPr="007F76AF">
              <w:rPr>
                <w:rFonts w:ascii="Times New Roman" w:hAnsi="Times New Roman" w:cs="Times New Roman"/>
                <w:color w:val="000000" w:themeColor="text1"/>
              </w:rPr>
              <w:t xml:space="preserve">1. </w:t>
            </w:r>
            <w:r>
              <w:rPr>
                <w:rFonts w:ascii="Times New Roman" w:hAnsi="Times New Roman" w:cs="Times New Roman"/>
                <w:color w:val="000000" w:themeColor="text1"/>
              </w:rPr>
              <w:t>Perceived discrimination</w:t>
            </w:r>
          </w:p>
        </w:tc>
        <w:tc>
          <w:tcPr>
            <w:tcW w:w="363" w:type="pct"/>
            <w:tcBorders>
              <w:bottom w:val="nil"/>
            </w:tcBorders>
            <w:shd w:val="clear" w:color="auto" w:fill="FFFFFF"/>
            <w:vAlign w:val="center"/>
          </w:tcPr>
          <w:p w14:paraId="1BE0B594" w14:textId="443C1A84" w:rsidR="007A454C" w:rsidRPr="007F76AF" w:rsidRDefault="0002217C" w:rsidP="0002217C">
            <w:pPr>
              <w:autoSpaceDE w:val="0"/>
              <w:autoSpaceDN w:val="0"/>
              <w:adjustRightInd w:val="0"/>
              <w:spacing w:line="320" w:lineRule="atLeast"/>
              <w:ind w:left="60" w:right="60"/>
              <w:rPr>
                <w:rFonts w:ascii="Times New Roman" w:hAnsi="Times New Roman" w:cs="Times New Roman"/>
                <w:color w:val="000000" w:themeColor="text1"/>
              </w:rPr>
            </w:pPr>
            <w:r>
              <w:rPr>
                <w:rFonts w:ascii="Times New Roman" w:hAnsi="Times New Roman" w:cs="Times New Roman"/>
                <w:color w:val="000000" w:themeColor="text1"/>
              </w:rPr>
              <w:t xml:space="preserve">  </w:t>
            </w:r>
            <w:r w:rsidR="007A454C">
              <w:rPr>
                <w:rFonts w:ascii="Times New Roman" w:hAnsi="Times New Roman" w:cs="Times New Roman"/>
                <w:color w:val="000000" w:themeColor="text1"/>
              </w:rPr>
              <w:t>2.89</w:t>
            </w:r>
          </w:p>
        </w:tc>
        <w:tc>
          <w:tcPr>
            <w:tcW w:w="363" w:type="pct"/>
            <w:tcBorders>
              <w:bottom w:val="nil"/>
            </w:tcBorders>
            <w:shd w:val="clear" w:color="auto" w:fill="FFFFFF"/>
            <w:vAlign w:val="center"/>
          </w:tcPr>
          <w:p w14:paraId="16A2A23F" w14:textId="6DA29FF8"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1.63</w:t>
            </w:r>
          </w:p>
        </w:tc>
        <w:tc>
          <w:tcPr>
            <w:tcW w:w="363" w:type="pct"/>
            <w:tcBorders>
              <w:bottom w:val="nil"/>
            </w:tcBorders>
            <w:shd w:val="clear" w:color="auto" w:fill="FFFFFF"/>
            <w:vAlign w:val="center"/>
          </w:tcPr>
          <w:p w14:paraId="7836F631"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363" w:type="pct"/>
            <w:tcBorders>
              <w:bottom w:val="nil"/>
            </w:tcBorders>
            <w:shd w:val="clear" w:color="auto" w:fill="FFFFFF"/>
            <w:vAlign w:val="center"/>
          </w:tcPr>
          <w:p w14:paraId="6F8FB58D"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bottom w:val="nil"/>
            </w:tcBorders>
            <w:shd w:val="clear" w:color="auto" w:fill="FFFFFF"/>
            <w:vAlign w:val="center"/>
          </w:tcPr>
          <w:p w14:paraId="7734D6E2"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bottom w:val="nil"/>
            </w:tcBorders>
            <w:shd w:val="clear" w:color="auto" w:fill="FFFFFF"/>
            <w:vAlign w:val="center"/>
          </w:tcPr>
          <w:p w14:paraId="41249543"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bottom w:val="nil"/>
            </w:tcBorders>
            <w:shd w:val="clear" w:color="auto" w:fill="FFFFFF"/>
            <w:vAlign w:val="center"/>
          </w:tcPr>
          <w:p w14:paraId="337EFA3E"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bottom w:val="nil"/>
            </w:tcBorders>
            <w:shd w:val="clear" w:color="auto" w:fill="FFFFFF"/>
            <w:vAlign w:val="center"/>
          </w:tcPr>
          <w:p w14:paraId="2952DA44"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1" w:type="pct"/>
            <w:tcBorders>
              <w:bottom w:val="nil"/>
            </w:tcBorders>
            <w:shd w:val="clear" w:color="auto" w:fill="FFFFFF"/>
          </w:tcPr>
          <w:p w14:paraId="6A8C2FF4"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r>
      <w:tr w:rsidR="007A454C" w:rsidRPr="007F76AF" w14:paraId="42A78B85" w14:textId="77777777" w:rsidTr="007A454C">
        <w:trPr>
          <w:cantSplit/>
          <w:trHeight w:val="86"/>
        </w:trPr>
        <w:tc>
          <w:tcPr>
            <w:tcW w:w="1735" w:type="pct"/>
            <w:tcBorders>
              <w:top w:val="nil"/>
              <w:bottom w:val="nil"/>
            </w:tcBorders>
            <w:shd w:val="clear" w:color="auto" w:fill="FFFFFF"/>
            <w:vAlign w:val="center"/>
          </w:tcPr>
          <w:p w14:paraId="3AB36040" w14:textId="713E1B5E" w:rsidR="007A454C" w:rsidRPr="007F76AF" w:rsidRDefault="007A454C" w:rsidP="00EF6FC4">
            <w:pPr>
              <w:autoSpaceDE w:val="0"/>
              <w:autoSpaceDN w:val="0"/>
              <w:adjustRightInd w:val="0"/>
              <w:ind w:right="60"/>
              <w:rPr>
                <w:rFonts w:ascii="Times New Roman" w:hAnsi="Times New Roman" w:cs="Times New Roman"/>
                <w:color w:val="000000" w:themeColor="text1"/>
              </w:rPr>
            </w:pPr>
            <w:r w:rsidRPr="007F76AF">
              <w:rPr>
                <w:rFonts w:ascii="Times New Roman" w:hAnsi="Times New Roman" w:cs="Times New Roman"/>
                <w:color w:val="000000" w:themeColor="text1"/>
              </w:rPr>
              <w:t xml:space="preserve">2. </w:t>
            </w:r>
            <w:r>
              <w:rPr>
                <w:rFonts w:ascii="Times New Roman" w:hAnsi="Times New Roman" w:cs="Times New Roman"/>
                <w:color w:val="000000" w:themeColor="text1"/>
              </w:rPr>
              <w:t>Fear</w:t>
            </w:r>
          </w:p>
        </w:tc>
        <w:tc>
          <w:tcPr>
            <w:tcW w:w="363" w:type="pct"/>
            <w:tcBorders>
              <w:top w:val="nil"/>
              <w:bottom w:val="nil"/>
            </w:tcBorders>
            <w:shd w:val="clear" w:color="auto" w:fill="FFFFFF"/>
            <w:vAlign w:val="center"/>
          </w:tcPr>
          <w:p w14:paraId="0E805331" w14:textId="2EA307C7" w:rsidR="007A454C" w:rsidRPr="007F76AF" w:rsidRDefault="007A454C" w:rsidP="00885D32">
            <w:pPr>
              <w:autoSpaceDE w:val="0"/>
              <w:autoSpaceDN w:val="0"/>
              <w:adjustRightInd w:val="0"/>
              <w:spacing w:line="320" w:lineRule="atLeast"/>
              <w:ind w:right="60"/>
              <w:jc w:val="center"/>
              <w:rPr>
                <w:rFonts w:ascii="Times New Roman" w:hAnsi="Times New Roman" w:cs="Times New Roman"/>
                <w:color w:val="000000" w:themeColor="text1"/>
              </w:rPr>
            </w:pPr>
            <w:r>
              <w:rPr>
                <w:rFonts w:ascii="Times New Roman" w:hAnsi="Times New Roman" w:cs="Times New Roman"/>
                <w:color w:val="000000" w:themeColor="text1"/>
              </w:rPr>
              <w:t>3.69</w:t>
            </w:r>
          </w:p>
        </w:tc>
        <w:tc>
          <w:tcPr>
            <w:tcW w:w="363" w:type="pct"/>
            <w:tcBorders>
              <w:top w:val="nil"/>
              <w:bottom w:val="nil"/>
            </w:tcBorders>
            <w:shd w:val="clear" w:color="auto" w:fill="FFFFFF"/>
            <w:vAlign w:val="center"/>
          </w:tcPr>
          <w:p w14:paraId="6C042D67" w14:textId="2AE3DB0B" w:rsidR="007A454C" w:rsidRPr="007F76AF" w:rsidRDefault="007A454C" w:rsidP="00885D32">
            <w:pPr>
              <w:autoSpaceDE w:val="0"/>
              <w:autoSpaceDN w:val="0"/>
              <w:adjustRightInd w:val="0"/>
              <w:spacing w:line="320" w:lineRule="atLeast"/>
              <w:ind w:right="60"/>
              <w:jc w:val="center"/>
              <w:rPr>
                <w:rFonts w:ascii="Times New Roman" w:hAnsi="Times New Roman" w:cs="Times New Roman"/>
                <w:color w:val="000000" w:themeColor="text1"/>
              </w:rPr>
            </w:pPr>
            <w:r>
              <w:rPr>
                <w:rFonts w:ascii="Times New Roman" w:hAnsi="Times New Roman" w:cs="Times New Roman"/>
                <w:color w:val="000000" w:themeColor="text1"/>
              </w:rPr>
              <w:t>1.50</w:t>
            </w:r>
          </w:p>
        </w:tc>
        <w:tc>
          <w:tcPr>
            <w:tcW w:w="363" w:type="pct"/>
            <w:tcBorders>
              <w:top w:val="nil"/>
              <w:bottom w:val="nil"/>
            </w:tcBorders>
            <w:shd w:val="clear" w:color="auto" w:fill="FFFFFF"/>
            <w:vAlign w:val="center"/>
          </w:tcPr>
          <w:p w14:paraId="774EC7DE" w14:textId="2C49EBC5" w:rsidR="007A454C" w:rsidRPr="007F76AF" w:rsidRDefault="007A454C" w:rsidP="00885D32">
            <w:pPr>
              <w:autoSpaceDE w:val="0"/>
              <w:autoSpaceDN w:val="0"/>
              <w:adjustRightInd w:val="0"/>
              <w:spacing w:line="320" w:lineRule="atLeast"/>
              <w:ind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DA4F44">
              <w:rPr>
                <w:rFonts w:ascii="Times New Roman" w:hAnsi="Times New Roman" w:cs="Times New Roman"/>
                <w:color w:val="000000" w:themeColor="text1"/>
              </w:rPr>
              <w:t>49</w:t>
            </w:r>
            <w:r w:rsidRPr="00885D32">
              <w:rPr>
                <w:rFonts w:ascii="Times New Roman" w:hAnsi="Times New Roman" w:cs="Times New Roman"/>
                <w:color w:val="000000" w:themeColor="text1"/>
                <w:vertAlign w:val="superscript"/>
              </w:rPr>
              <w:t>**</w:t>
            </w:r>
          </w:p>
        </w:tc>
        <w:tc>
          <w:tcPr>
            <w:tcW w:w="363" w:type="pct"/>
            <w:tcBorders>
              <w:top w:val="nil"/>
              <w:bottom w:val="nil"/>
            </w:tcBorders>
            <w:shd w:val="clear" w:color="auto" w:fill="FFFFFF"/>
            <w:vAlign w:val="center"/>
          </w:tcPr>
          <w:p w14:paraId="24568ECE"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363" w:type="pct"/>
            <w:tcBorders>
              <w:top w:val="nil"/>
              <w:bottom w:val="nil"/>
            </w:tcBorders>
            <w:shd w:val="clear" w:color="auto" w:fill="FFFFFF"/>
            <w:vAlign w:val="center"/>
          </w:tcPr>
          <w:p w14:paraId="27B131C1"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top w:val="nil"/>
              <w:bottom w:val="nil"/>
            </w:tcBorders>
            <w:shd w:val="clear" w:color="auto" w:fill="FFFFFF"/>
            <w:vAlign w:val="center"/>
          </w:tcPr>
          <w:p w14:paraId="53CE8670"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top w:val="nil"/>
              <w:bottom w:val="nil"/>
            </w:tcBorders>
            <w:shd w:val="clear" w:color="auto" w:fill="FFFFFF"/>
            <w:vAlign w:val="center"/>
          </w:tcPr>
          <w:p w14:paraId="350861E9"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top w:val="nil"/>
              <w:bottom w:val="nil"/>
            </w:tcBorders>
            <w:shd w:val="clear" w:color="auto" w:fill="FFFFFF"/>
            <w:vAlign w:val="center"/>
          </w:tcPr>
          <w:p w14:paraId="1DA0FEB7"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1" w:type="pct"/>
            <w:tcBorders>
              <w:top w:val="nil"/>
              <w:bottom w:val="nil"/>
            </w:tcBorders>
            <w:shd w:val="clear" w:color="auto" w:fill="FFFFFF"/>
          </w:tcPr>
          <w:p w14:paraId="44586881"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r>
      <w:tr w:rsidR="007A454C" w:rsidRPr="007F76AF" w14:paraId="0AAC5ACD" w14:textId="77777777" w:rsidTr="007A454C">
        <w:trPr>
          <w:cantSplit/>
          <w:trHeight w:val="75"/>
        </w:trPr>
        <w:tc>
          <w:tcPr>
            <w:tcW w:w="1735" w:type="pct"/>
            <w:tcBorders>
              <w:top w:val="nil"/>
              <w:bottom w:val="nil"/>
            </w:tcBorders>
            <w:shd w:val="clear" w:color="auto" w:fill="FFFFFF"/>
            <w:vAlign w:val="center"/>
          </w:tcPr>
          <w:p w14:paraId="30A04848" w14:textId="5DC5AF08" w:rsidR="007A454C" w:rsidRPr="007F76AF" w:rsidRDefault="007A454C" w:rsidP="00EF6FC4">
            <w:pPr>
              <w:autoSpaceDE w:val="0"/>
              <w:autoSpaceDN w:val="0"/>
              <w:adjustRightInd w:val="0"/>
              <w:ind w:right="60"/>
              <w:rPr>
                <w:rFonts w:ascii="Times New Roman" w:hAnsi="Times New Roman" w:cs="Times New Roman"/>
                <w:color w:val="000000" w:themeColor="text1"/>
              </w:rPr>
            </w:pPr>
            <w:r w:rsidRPr="007F76AF">
              <w:rPr>
                <w:rFonts w:ascii="Times New Roman" w:hAnsi="Times New Roman" w:cs="Times New Roman"/>
                <w:color w:val="000000" w:themeColor="text1"/>
              </w:rPr>
              <w:t xml:space="preserve">3. </w:t>
            </w:r>
            <w:r>
              <w:rPr>
                <w:rFonts w:ascii="Times New Roman" w:hAnsi="Times New Roman" w:cs="Times New Roman"/>
                <w:color w:val="000000" w:themeColor="text1"/>
              </w:rPr>
              <w:t>Embarrassment</w:t>
            </w:r>
          </w:p>
        </w:tc>
        <w:tc>
          <w:tcPr>
            <w:tcW w:w="363" w:type="pct"/>
            <w:tcBorders>
              <w:top w:val="nil"/>
              <w:bottom w:val="nil"/>
            </w:tcBorders>
            <w:shd w:val="clear" w:color="auto" w:fill="FFFFFF"/>
            <w:vAlign w:val="center"/>
          </w:tcPr>
          <w:p w14:paraId="1001B944" w14:textId="53DB4146"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3.16</w:t>
            </w:r>
          </w:p>
        </w:tc>
        <w:tc>
          <w:tcPr>
            <w:tcW w:w="363" w:type="pct"/>
            <w:tcBorders>
              <w:top w:val="nil"/>
              <w:bottom w:val="nil"/>
            </w:tcBorders>
            <w:shd w:val="clear" w:color="auto" w:fill="FFFFFF"/>
            <w:vAlign w:val="center"/>
          </w:tcPr>
          <w:p w14:paraId="2D2D27A4" w14:textId="0256FB48"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1.62</w:t>
            </w:r>
          </w:p>
        </w:tc>
        <w:tc>
          <w:tcPr>
            <w:tcW w:w="363" w:type="pct"/>
            <w:tcBorders>
              <w:top w:val="nil"/>
              <w:bottom w:val="nil"/>
            </w:tcBorders>
            <w:shd w:val="clear" w:color="auto" w:fill="FFFFFF"/>
            <w:vAlign w:val="center"/>
          </w:tcPr>
          <w:p w14:paraId="3856926C" w14:textId="7185290E" w:rsidR="007A454C" w:rsidRPr="007F76AF" w:rsidRDefault="00DA4F44"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.5</w:t>
            </w:r>
            <w:r w:rsidR="007A454C">
              <w:rPr>
                <w:rFonts w:ascii="Times New Roman" w:hAnsi="Times New Roman" w:cs="Times New Roman"/>
                <w:color w:val="000000" w:themeColor="text1"/>
              </w:rPr>
              <w:t>3</w:t>
            </w:r>
            <w:r w:rsidR="007A454C" w:rsidRPr="002774F3">
              <w:rPr>
                <w:rFonts w:ascii="Times New Roman" w:hAnsi="Times New Roman" w:cs="Times New Roman"/>
                <w:color w:val="000000" w:themeColor="text1"/>
                <w:vertAlign w:val="superscript"/>
              </w:rPr>
              <w:t>**</w:t>
            </w:r>
          </w:p>
        </w:tc>
        <w:tc>
          <w:tcPr>
            <w:tcW w:w="363" w:type="pct"/>
            <w:tcBorders>
              <w:top w:val="nil"/>
              <w:bottom w:val="nil"/>
            </w:tcBorders>
            <w:shd w:val="clear" w:color="auto" w:fill="FFFFFF"/>
            <w:vAlign w:val="center"/>
          </w:tcPr>
          <w:p w14:paraId="6C3C1CE3" w14:textId="1C25F42C"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DA4F44">
              <w:rPr>
                <w:rFonts w:ascii="Times New Roman" w:hAnsi="Times New Roman" w:cs="Times New Roman"/>
                <w:color w:val="000000" w:themeColor="text1"/>
              </w:rPr>
              <w:t>84</w:t>
            </w:r>
            <w:r w:rsidRPr="00803A19">
              <w:rPr>
                <w:rFonts w:ascii="Times New Roman" w:hAnsi="Times New Roman" w:cs="Times New Roman"/>
                <w:color w:val="000000" w:themeColor="text1"/>
                <w:vertAlign w:val="superscript"/>
              </w:rPr>
              <w:t>*</w:t>
            </w:r>
            <w:r w:rsidRPr="007F76AF">
              <w:rPr>
                <w:rFonts w:ascii="Times New Roman" w:hAnsi="Times New Roman" w:cs="Times New Roman"/>
                <w:color w:val="000000" w:themeColor="text1"/>
                <w:vertAlign w:val="superscript"/>
              </w:rPr>
              <w:t>*</w:t>
            </w:r>
          </w:p>
        </w:tc>
        <w:tc>
          <w:tcPr>
            <w:tcW w:w="363" w:type="pct"/>
            <w:tcBorders>
              <w:top w:val="nil"/>
              <w:bottom w:val="nil"/>
            </w:tcBorders>
            <w:shd w:val="clear" w:color="auto" w:fill="FFFFFF"/>
            <w:vAlign w:val="center"/>
          </w:tcPr>
          <w:p w14:paraId="592D20A2"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363" w:type="pct"/>
            <w:tcBorders>
              <w:top w:val="nil"/>
              <w:bottom w:val="nil"/>
            </w:tcBorders>
            <w:shd w:val="clear" w:color="auto" w:fill="FFFFFF"/>
            <w:vAlign w:val="center"/>
          </w:tcPr>
          <w:p w14:paraId="3349BD8B"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top w:val="nil"/>
              <w:bottom w:val="nil"/>
            </w:tcBorders>
            <w:shd w:val="clear" w:color="auto" w:fill="FFFFFF"/>
            <w:vAlign w:val="center"/>
          </w:tcPr>
          <w:p w14:paraId="2EF95D68"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top w:val="nil"/>
              <w:bottom w:val="nil"/>
            </w:tcBorders>
            <w:shd w:val="clear" w:color="auto" w:fill="FFFFFF"/>
            <w:vAlign w:val="center"/>
          </w:tcPr>
          <w:p w14:paraId="2F812571"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1" w:type="pct"/>
            <w:tcBorders>
              <w:top w:val="nil"/>
              <w:bottom w:val="nil"/>
            </w:tcBorders>
            <w:shd w:val="clear" w:color="auto" w:fill="FFFFFF"/>
          </w:tcPr>
          <w:p w14:paraId="08861E8B"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r>
      <w:tr w:rsidR="007A454C" w:rsidRPr="007F76AF" w14:paraId="35E359CA" w14:textId="77777777" w:rsidTr="007A454C">
        <w:trPr>
          <w:cantSplit/>
          <w:trHeight w:val="77"/>
        </w:trPr>
        <w:tc>
          <w:tcPr>
            <w:tcW w:w="1735" w:type="pct"/>
            <w:tcBorders>
              <w:top w:val="nil"/>
              <w:bottom w:val="nil"/>
            </w:tcBorders>
            <w:shd w:val="clear" w:color="auto" w:fill="FFFFFF"/>
            <w:vAlign w:val="center"/>
          </w:tcPr>
          <w:p w14:paraId="1124230C" w14:textId="2C800581" w:rsidR="007A454C" w:rsidRPr="007F76AF" w:rsidRDefault="007A454C" w:rsidP="00EF6FC4">
            <w:pPr>
              <w:autoSpaceDE w:val="0"/>
              <w:autoSpaceDN w:val="0"/>
              <w:adjustRightInd w:val="0"/>
              <w:ind w:right="60"/>
              <w:rPr>
                <w:rFonts w:ascii="Times New Roman" w:hAnsi="Times New Roman" w:cs="Times New Roman"/>
                <w:color w:val="000000" w:themeColor="text1"/>
              </w:rPr>
            </w:pPr>
            <w:r w:rsidRPr="007F76AF">
              <w:rPr>
                <w:rFonts w:ascii="Times New Roman" w:hAnsi="Times New Roman" w:cs="Times New Roman"/>
                <w:color w:val="000000" w:themeColor="text1"/>
              </w:rPr>
              <w:t xml:space="preserve">4. </w:t>
            </w:r>
            <w:r>
              <w:rPr>
                <w:rFonts w:ascii="Times New Roman" w:hAnsi="Times New Roman" w:cs="Times New Roman"/>
                <w:color w:val="000000" w:themeColor="text1"/>
              </w:rPr>
              <w:t>Target gender</w:t>
            </w:r>
          </w:p>
        </w:tc>
        <w:tc>
          <w:tcPr>
            <w:tcW w:w="363" w:type="pct"/>
            <w:tcBorders>
              <w:top w:val="nil"/>
              <w:bottom w:val="nil"/>
            </w:tcBorders>
            <w:shd w:val="clear" w:color="auto" w:fill="FFFFFF"/>
            <w:vAlign w:val="center"/>
          </w:tcPr>
          <w:p w14:paraId="32613C28" w14:textId="5BE377AE"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2.85</w:t>
            </w:r>
          </w:p>
        </w:tc>
        <w:tc>
          <w:tcPr>
            <w:tcW w:w="363" w:type="pct"/>
            <w:tcBorders>
              <w:top w:val="nil"/>
              <w:bottom w:val="nil"/>
            </w:tcBorders>
            <w:shd w:val="clear" w:color="auto" w:fill="FFFFFF"/>
            <w:vAlign w:val="center"/>
          </w:tcPr>
          <w:p w14:paraId="574D983B" w14:textId="1D6405EE"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r>
              <w:rPr>
                <w:rFonts w:ascii="Times New Roman" w:hAnsi="Times New Roman" w:cs="Times New Roman"/>
                <w:color w:val="000000" w:themeColor="text1"/>
              </w:rPr>
              <w:t>91</w:t>
            </w:r>
          </w:p>
        </w:tc>
        <w:tc>
          <w:tcPr>
            <w:tcW w:w="363" w:type="pct"/>
            <w:tcBorders>
              <w:top w:val="nil"/>
              <w:bottom w:val="nil"/>
            </w:tcBorders>
            <w:shd w:val="clear" w:color="auto" w:fill="FFFFFF"/>
            <w:vAlign w:val="center"/>
          </w:tcPr>
          <w:p w14:paraId="56D5F722" w14:textId="6E55B2B0"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DA4F44">
              <w:rPr>
                <w:rFonts w:ascii="Times New Roman" w:hAnsi="Times New Roman" w:cs="Times New Roman"/>
                <w:color w:val="000000" w:themeColor="text1"/>
              </w:rPr>
              <w:t>14</w:t>
            </w:r>
          </w:p>
        </w:tc>
        <w:tc>
          <w:tcPr>
            <w:tcW w:w="363" w:type="pct"/>
            <w:tcBorders>
              <w:top w:val="nil"/>
              <w:bottom w:val="nil"/>
            </w:tcBorders>
            <w:shd w:val="clear" w:color="auto" w:fill="FFFFFF"/>
            <w:vAlign w:val="center"/>
          </w:tcPr>
          <w:p w14:paraId="6976BC2D" w14:textId="5ADC7714"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DA4F44">
              <w:rPr>
                <w:rFonts w:ascii="Times New Roman" w:hAnsi="Times New Roman" w:cs="Times New Roman"/>
                <w:color w:val="000000" w:themeColor="text1"/>
              </w:rPr>
              <w:t>13</w:t>
            </w:r>
          </w:p>
        </w:tc>
        <w:tc>
          <w:tcPr>
            <w:tcW w:w="363" w:type="pct"/>
            <w:tcBorders>
              <w:top w:val="nil"/>
              <w:bottom w:val="nil"/>
            </w:tcBorders>
            <w:shd w:val="clear" w:color="auto" w:fill="FFFFFF"/>
            <w:vAlign w:val="center"/>
          </w:tcPr>
          <w:p w14:paraId="0B1DE89C" w14:textId="2C1BC8B9" w:rsidR="007A454C" w:rsidRPr="007F76AF" w:rsidRDefault="00CE178D"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w:t>
            </w:r>
            <w:r w:rsidR="007A454C">
              <w:rPr>
                <w:rFonts w:ascii="Times New Roman" w:hAnsi="Times New Roman" w:cs="Times New Roman"/>
                <w:color w:val="000000" w:themeColor="text1"/>
              </w:rPr>
              <w:t>6</w:t>
            </w:r>
          </w:p>
        </w:tc>
        <w:tc>
          <w:tcPr>
            <w:tcW w:w="363" w:type="pct"/>
            <w:tcBorders>
              <w:top w:val="nil"/>
              <w:bottom w:val="nil"/>
            </w:tcBorders>
            <w:shd w:val="clear" w:color="auto" w:fill="FFFFFF"/>
            <w:vAlign w:val="center"/>
          </w:tcPr>
          <w:p w14:paraId="15716F7B"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363" w:type="pct"/>
            <w:tcBorders>
              <w:top w:val="nil"/>
              <w:bottom w:val="nil"/>
            </w:tcBorders>
            <w:shd w:val="clear" w:color="auto" w:fill="FFFFFF"/>
            <w:vAlign w:val="center"/>
          </w:tcPr>
          <w:p w14:paraId="3BCE8E1C"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3" w:type="pct"/>
            <w:tcBorders>
              <w:top w:val="nil"/>
              <w:bottom w:val="nil"/>
            </w:tcBorders>
            <w:shd w:val="clear" w:color="auto" w:fill="FFFFFF"/>
            <w:vAlign w:val="center"/>
          </w:tcPr>
          <w:p w14:paraId="7E2EAC7F"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1" w:type="pct"/>
            <w:tcBorders>
              <w:top w:val="nil"/>
              <w:bottom w:val="nil"/>
            </w:tcBorders>
            <w:shd w:val="clear" w:color="auto" w:fill="FFFFFF"/>
          </w:tcPr>
          <w:p w14:paraId="5F9C8CA8"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r>
      <w:tr w:rsidR="007A454C" w:rsidRPr="007F76AF" w14:paraId="639B2BF4" w14:textId="77777777" w:rsidTr="007A454C">
        <w:trPr>
          <w:cantSplit/>
          <w:trHeight w:val="77"/>
        </w:trPr>
        <w:tc>
          <w:tcPr>
            <w:tcW w:w="1735" w:type="pct"/>
            <w:tcBorders>
              <w:top w:val="nil"/>
              <w:bottom w:val="nil"/>
            </w:tcBorders>
            <w:shd w:val="clear" w:color="auto" w:fill="FFFFFF"/>
            <w:vAlign w:val="center"/>
          </w:tcPr>
          <w:p w14:paraId="6DF86396" w14:textId="67F35B53" w:rsidR="007A454C" w:rsidRPr="007F76AF" w:rsidRDefault="007A454C" w:rsidP="00EF6FC4">
            <w:pPr>
              <w:autoSpaceDE w:val="0"/>
              <w:autoSpaceDN w:val="0"/>
              <w:adjustRightInd w:val="0"/>
              <w:ind w:right="60"/>
              <w:rPr>
                <w:rFonts w:ascii="Times New Roman" w:hAnsi="Times New Roman" w:cs="Times New Roman"/>
                <w:color w:val="000000" w:themeColor="text1"/>
              </w:rPr>
            </w:pPr>
            <w:r w:rsidRPr="007F76AF">
              <w:rPr>
                <w:rFonts w:ascii="Times New Roman" w:hAnsi="Times New Roman" w:cs="Times New Roman"/>
                <w:color w:val="000000" w:themeColor="text1"/>
              </w:rPr>
              <w:t xml:space="preserve">5. </w:t>
            </w:r>
            <w:r>
              <w:rPr>
                <w:rFonts w:ascii="Times New Roman" w:hAnsi="Times New Roman" w:cs="Times New Roman"/>
                <w:color w:val="000000" w:themeColor="text1"/>
              </w:rPr>
              <w:t>Target sexual orientation</w:t>
            </w:r>
          </w:p>
        </w:tc>
        <w:tc>
          <w:tcPr>
            <w:tcW w:w="363" w:type="pct"/>
            <w:tcBorders>
              <w:top w:val="nil"/>
              <w:bottom w:val="nil"/>
            </w:tcBorders>
            <w:shd w:val="clear" w:color="auto" w:fill="FFFFFF"/>
            <w:vAlign w:val="center"/>
          </w:tcPr>
          <w:p w14:paraId="6D115D16" w14:textId="5355D5FE"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3.07</w:t>
            </w:r>
          </w:p>
        </w:tc>
        <w:tc>
          <w:tcPr>
            <w:tcW w:w="363" w:type="pct"/>
            <w:tcBorders>
              <w:top w:val="nil"/>
              <w:bottom w:val="nil"/>
            </w:tcBorders>
            <w:shd w:val="clear" w:color="auto" w:fill="FFFFFF"/>
            <w:vAlign w:val="center"/>
          </w:tcPr>
          <w:p w14:paraId="4E2D0EE6" w14:textId="145326F3"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1.79</w:t>
            </w:r>
          </w:p>
        </w:tc>
        <w:tc>
          <w:tcPr>
            <w:tcW w:w="363" w:type="pct"/>
            <w:tcBorders>
              <w:top w:val="nil"/>
              <w:bottom w:val="nil"/>
            </w:tcBorders>
            <w:shd w:val="clear" w:color="auto" w:fill="FFFFFF"/>
            <w:vAlign w:val="center"/>
          </w:tcPr>
          <w:p w14:paraId="31A17BC7" w14:textId="04A0E9FC" w:rsidR="007A454C" w:rsidRPr="007F76AF" w:rsidRDefault="00DA4F44"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.14</w:t>
            </w:r>
            <w:r w:rsidR="007A454C" w:rsidRPr="002774F3">
              <w:rPr>
                <w:rFonts w:ascii="Times New Roman" w:hAnsi="Times New Roman" w:cs="Times New Roman"/>
                <w:color w:val="000000" w:themeColor="text1"/>
                <w:vertAlign w:val="superscript"/>
              </w:rPr>
              <w:t>*</w:t>
            </w:r>
          </w:p>
        </w:tc>
        <w:tc>
          <w:tcPr>
            <w:tcW w:w="363" w:type="pct"/>
            <w:tcBorders>
              <w:top w:val="nil"/>
              <w:bottom w:val="nil"/>
            </w:tcBorders>
            <w:shd w:val="clear" w:color="auto" w:fill="FFFFFF"/>
            <w:vAlign w:val="center"/>
          </w:tcPr>
          <w:p w14:paraId="1B163C30" w14:textId="0BC33430"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w:t>
            </w:r>
            <w:r w:rsidR="00DA4F44">
              <w:rPr>
                <w:rFonts w:ascii="Times New Roman" w:hAnsi="Times New Roman" w:cs="Times New Roman"/>
                <w:color w:val="000000" w:themeColor="text1"/>
              </w:rPr>
              <w:t>07</w:t>
            </w:r>
          </w:p>
        </w:tc>
        <w:tc>
          <w:tcPr>
            <w:tcW w:w="363" w:type="pct"/>
            <w:tcBorders>
              <w:top w:val="nil"/>
              <w:bottom w:val="nil"/>
            </w:tcBorders>
            <w:shd w:val="clear" w:color="auto" w:fill="FFFFFF"/>
            <w:vAlign w:val="center"/>
          </w:tcPr>
          <w:p w14:paraId="3F0FCE6F" w14:textId="223AE41A" w:rsidR="007A454C" w:rsidRPr="007F76AF" w:rsidRDefault="00CE178D"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w:t>
            </w:r>
            <w:r w:rsidR="007A454C">
              <w:rPr>
                <w:rFonts w:ascii="Times New Roman" w:hAnsi="Times New Roman" w:cs="Times New Roman"/>
                <w:color w:val="000000" w:themeColor="text1"/>
              </w:rPr>
              <w:t>9</w:t>
            </w:r>
          </w:p>
        </w:tc>
        <w:tc>
          <w:tcPr>
            <w:tcW w:w="363" w:type="pct"/>
            <w:tcBorders>
              <w:top w:val="nil"/>
              <w:bottom w:val="nil"/>
            </w:tcBorders>
            <w:shd w:val="clear" w:color="auto" w:fill="FFFFFF"/>
            <w:vAlign w:val="center"/>
          </w:tcPr>
          <w:p w14:paraId="5C6F5FB9" w14:textId="019F4862"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w:t>
            </w:r>
            <w:r w:rsidR="00CE178D">
              <w:rPr>
                <w:rFonts w:ascii="Times New Roman" w:hAnsi="Times New Roman" w:cs="Times New Roman"/>
                <w:color w:val="000000" w:themeColor="text1"/>
              </w:rPr>
              <w:t>0</w:t>
            </w:r>
            <w:r>
              <w:rPr>
                <w:rFonts w:ascii="Times New Roman" w:hAnsi="Times New Roman" w:cs="Times New Roman"/>
                <w:color w:val="000000" w:themeColor="text1"/>
              </w:rPr>
              <w:t>1</w:t>
            </w:r>
          </w:p>
        </w:tc>
        <w:tc>
          <w:tcPr>
            <w:tcW w:w="363" w:type="pct"/>
            <w:tcBorders>
              <w:top w:val="nil"/>
              <w:bottom w:val="nil"/>
            </w:tcBorders>
            <w:shd w:val="clear" w:color="auto" w:fill="FFFFFF"/>
            <w:vAlign w:val="center"/>
          </w:tcPr>
          <w:p w14:paraId="37B82F86"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363" w:type="pct"/>
            <w:tcBorders>
              <w:top w:val="nil"/>
              <w:bottom w:val="nil"/>
            </w:tcBorders>
            <w:shd w:val="clear" w:color="auto" w:fill="FFFFFF"/>
            <w:vAlign w:val="center"/>
          </w:tcPr>
          <w:p w14:paraId="3003F010"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c>
          <w:tcPr>
            <w:tcW w:w="361" w:type="pct"/>
            <w:tcBorders>
              <w:top w:val="nil"/>
              <w:bottom w:val="nil"/>
            </w:tcBorders>
            <w:shd w:val="clear" w:color="auto" w:fill="FFFFFF"/>
          </w:tcPr>
          <w:p w14:paraId="221D5B20"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r>
      <w:tr w:rsidR="007A454C" w:rsidRPr="007F76AF" w14:paraId="35797CB1" w14:textId="77777777" w:rsidTr="007A454C">
        <w:trPr>
          <w:cantSplit/>
          <w:trHeight w:val="77"/>
        </w:trPr>
        <w:tc>
          <w:tcPr>
            <w:tcW w:w="1735" w:type="pct"/>
            <w:tcBorders>
              <w:top w:val="nil"/>
              <w:bottom w:val="nil"/>
            </w:tcBorders>
            <w:shd w:val="clear" w:color="auto" w:fill="FFFFFF"/>
            <w:vAlign w:val="center"/>
          </w:tcPr>
          <w:p w14:paraId="52F20A4E" w14:textId="64D83325" w:rsidR="007A454C" w:rsidRPr="007F76AF" w:rsidRDefault="007A454C" w:rsidP="00EF6FC4">
            <w:pPr>
              <w:autoSpaceDE w:val="0"/>
              <w:autoSpaceDN w:val="0"/>
              <w:adjustRightInd w:val="0"/>
              <w:ind w:right="60"/>
              <w:rPr>
                <w:rFonts w:ascii="Times New Roman" w:hAnsi="Times New Roman" w:cs="Times New Roman"/>
                <w:color w:val="000000" w:themeColor="text1"/>
              </w:rPr>
            </w:pPr>
            <w:r w:rsidRPr="007F76AF">
              <w:rPr>
                <w:rFonts w:ascii="Times New Roman" w:hAnsi="Times New Roman" w:cs="Times New Roman"/>
                <w:color w:val="000000" w:themeColor="text1"/>
              </w:rPr>
              <w:t xml:space="preserve">6. </w:t>
            </w:r>
            <w:r>
              <w:rPr>
                <w:rFonts w:ascii="Times New Roman" w:hAnsi="Times New Roman" w:cs="Times New Roman"/>
                <w:color w:val="000000" w:themeColor="text1"/>
              </w:rPr>
              <w:t>Target age</w:t>
            </w:r>
          </w:p>
        </w:tc>
        <w:tc>
          <w:tcPr>
            <w:tcW w:w="363" w:type="pct"/>
            <w:tcBorders>
              <w:top w:val="nil"/>
              <w:bottom w:val="nil"/>
            </w:tcBorders>
            <w:shd w:val="clear" w:color="auto" w:fill="FFFFFF"/>
            <w:vAlign w:val="center"/>
          </w:tcPr>
          <w:p w14:paraId="2A8223EF" w14:textId="714E3FA0"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4.31</w:t>
            </w:r>
          </w:p>
        </w:tc>
        <w:tc>
          <w:tcPr>
            <w:tcW w:w="363" w:type="pct"/>
            <w:tcBorders>
              <w:top w:val="nil"/>
              <w:bottom w:val="nil"/>
            </w:tcBorders>
            <w:shd w:val="clear" w:color="auto" w:fill="FFFFFF"/>
            <w:vAlign w:val="center"/>
          </w:tcPr>
          <w:p w14:paraId="5DA95A3E" w14:textId="5DF2BB2B" w:rsidR="007A454C" w:rsidRPr="007F76AF" w:rsidRDefault="007A454C" w:rsidP="00885D32">
            <w:pPr>
              <w:autoSpaceDE w:val="0"/>
              <w:autoSpaceDN w:val="0"/>
              <w:adjustRightInd w:val="0"/>
              <w:spacing w:line="320" w:lineRule="atLeast"/>
              <w:ind w:right="60"/>
              <w:jc w:val="center"/>
              <w:rPr>
                <w:rFonts w:ascii="Times New Roman" w:hAnsi="Times New Roman" w:cs="Times New Roman"/>
                <w:color w:val="000000" w:themeColor="text1"/>
              </w:rPr>
            </w:pPr>
            <w:r>
              <w:rPr>
                <w:rFonts w:ascii="Times New Roman" w:hAnsi="Times New Roman" w:cs="Times New Roman"/>
                <w:color w:val="000000" w:themeColor="text1"/>
              </w:rPr>
              <w:t>1.68</w:t>
            </w:r>
          </w:p>
        </w:tc>
        <w:tc>
          <w:tcPr>
            <w:tcW w:w="363" w:type="pct"/>
            <w:tcBorders>
              <w:top w:val="nil"/>
              <w:bottom w:val="nil"/>
            </w:tcBorders>
            <w:shd w:val="clear" w:color="auto" w:fill="FFFFFF"/>
            <w:vAlign w:val="center"/>
          </w:tcPr>
          <w:p w14:paraId="44F7F53C" w14:textId="01C78F0D" w:rsidR="007A454C" w:rsidRPr="007F76AF" w:rsidRDefault="00DA4F44"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7A454C">
              <w:rPr>
                <w:rFonts w:ascii="Times New Roman" w:hAnsi="Times New Roman" w:cs="Times New Roman"/>
                <w:color w:val="000000" w:themeColor="text1"/>
              </w:rPr>
              <w:t>.</w:t>
            </w:r>
            <w:r>
              <w:rPr>
                <w:rFonts w:ascii="Times New Roman" w:hAnsi="Times New Roman" w:cs="Times New Roman"/>
                <w:color w:val="000000" w:themeColor="text1"/>
              </w:rPr>
              <w:t>04</w:t>
            </w:r>
          </w:p>
        </w:tc>
        <w:tc>
          <w:tcPr>
            <w:tcW w:w="363" w:type="pct"/>
            <w:tcBorders>
              <w:top w:val="nil"/>
              <w:bottom w:val="nil"/>
            </w:tcBorders>
            <w:shd w:val="clear" w:color="auto" w:fill="FFFFFF"/>
            <w:vAlign w:val="center"/>
          </w:tcPr>
          <w:p w14:paraId="7787CA2C" w14:textId="5B2E9AFD"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w:t>
            </w:r>
            <w:r w:rsidR="00DA4F44">
              <w:rPr>
                <w:rFonts w:ascii="Times New Roman" w:hAnsi="Times New Roman" w:cs="Times New Roman"/>
                <w:color w:val="000000" w:themeColor="text1"/>
              </w:rPr>
              <w:t>0</w:t>
            </w:r>
            <w:r w:rsidRPr="007F76AF">
              <w:rPr>
                <w:rFonts w:ascii="Times New Roman" w:hAnsi="Times New Roman" w:cs="Times New Roman"/>
                <w:color w:val="000000" w:themeColor="text1"/>
              </w:rPr>
              <w:t>6</w:t>
            </w:r>
          </w:p>
        </w:tc>
        <w:tc>
          <w:tcPr>
            <w:tcW w:w="363" w:type="pct"/>
            <w:tcBorders>
              <w:top w:val="nil"/>
              <w:bottom w:val="nil"/>
            </w:tcBorders>
            <w:shd w:val="clear" w:color="auto" w:fill="FFFFFF"/>
            <w:vAlign w:val="center"/>
          </w:tcPr>
          <w:p w14:paraId="2F63EFD9" w14:textId="6C814F38" w:rsidR="007A454C" w:rsidRPr="007F76AF" w:rsidRDefault="00CE178D"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7A454C">
              <w:rPr>
                <w:rFonts w:ascii="Times New Roman" w:hAnsi="Times New Roman" w:cs="Times New Roman"/>
                <w:color w:val="000000" w:themeColor="text1"/>
              </w:rPr>
              <w:t>.</w:t>
            </w:r>
            <w:r>
              <w:rPr>
                <w:rFonts w:ascii="Times New Roman" w:hAnsi="Times New Roman" w:cs="Times New Roman"/>
                <w:color w:val="000000" w:themeColor="text1"/>
              </w:rPr>
              <w:t>00</w:t>
            </w:r>
          </w:p>
        </w:tc>
        <w:tc>
          <w:tcPr>
            <w:tcW w:w="363" w:type="pct"/>
            <w:tcBorders>
              <w:top w:val="nil"/>
              <w:bottom w:val="nil"/>
            </w:tcBorders>
            <w:shd w:val="clear" w:color="auto" w:fill="FFFFFF"/>
            <w:vAlign w:val="center"/>
          </w:tcPr>
          <w:p w14:paraId="27F52708" w14:textId="130585D5" w:rsidR="007A454C" w:rsidRPr="007F76AF" w:rsidRDefault="00CE178D"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.01</w:t>
            </w:r>
          </w:p>
        </w:tc>
        <w:tc>
          <w:tcPr>
            <w:tcW w:w="363" w:type="pct"/>
            <w:tcBorders>
              <w:top w:val="nil"/>
              <w:bottom w:val="nil"/>
            </w:tcBorders>
            <w:shd w:val="clear" w:color="auto" w:fill="FFFFFF"/>
            <w:vAlign w:val="center"/>
          </w:tcPr>
          <w:p w14:paraId="02E73786" w14:textId="17D99F5F"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CE178D">
              <w:rPr>
                <w:rFonts w:ascii="Times New Roman" w:hAnsi="Times New Roman" w:cs="Times New Roman"/>
                <w:color w:val="000000" w:themeColor="text1"/>
              </w:rPr>
              <w:t>28</w:t>
            </w:r>
            <w:r w:rsidRPr="00085D3F">
              <w:rPr>
                <w:rFonts w:ascii="Times New Roman" w:hAnsi="Times New Roman" w:cs="Times New Roman"/>
                <w:color w:val="000000" w:themeColor="text1"/>
                <w:vertAlign w:val="superscript"/>
              </w:rPr>
              <w:t>**</w:t>
            </w:r>
          </w:p>
        </w:tc>
        <w:tc>
          <w:tcPr>
            <w:tcW w:w="363" w:type="pct"/>
            <w:tcBorders>
              <w:top w:val="nil"/>
              <w:bottom w:val="nil"/>
            </w:tcBorders>
            <w:shd w:val="clear" w:color="auto" w:fill="FFFFFF"/>
            <w:vAlign w:val="center"/>
          </w:tcPr>
          <w:p w14:paraId="7B49CC71"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sidRPr="007F76AF">
              <w:rPr>
                <w:rFonts w:ascii="Times New Roman" w:hAnsi="Times New Roman" w:cs="Times New Roman"/>
                <w:color w:val="000000" w:themeColor="text1"/>
              </w:rPr>
              <w:t>1</w:t>
            </w:r>
          </w:p>
        </w:tc>
        <w:tc>
          <w:tcPr>
            <w:tcW w:w="361" w:type="pct"/>
            <w:tcBorders>
              <w:top w:val="nil"/>
              <w:bottom w:val="nil"/>
            </w:tcBorders>
            <w:shd w:val="clear" w:color="auto" w:fill="FFFFFF"/>
          </w:tcPr>
          <w:p w14:paraId="5935172B" w14:textId="7777777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p>
        </w:tc>
      </w:tr>
      <w:tr w:rsidR="007A454C" w:rsidRPr="007F76AF" w14:paraId="683DD873" w14:textId="77777777" w:rsidTr="007A454C">
        <w:trPr>
          <w:cantSplit/>
          <w:trHeight w:val="77"/>
        </w:trPr>
        <w:tc>
          <w:tcPr>
            <w:tcW w:w="1735" w:type="pct"/>
            <w:tcBorders>
              <w:top w:val="nil"/>
            </w:tcBorders>
            <w:shd w:val="clear" w:color="auto" w:fill="FFFFFF"/>
            <w:vAlign w:val="center"/>
          </w:tcPr>
          <w:p w14:paraId="488A1D74" w14:textId="1040F16C" w:rsidR="007A454C" w:rsidRPr="007F76AF" w:rsidRDefault="007A454C" w:rsidP="00885D32">
            <w:pPr>
              <w:autoSpaceDE w:val="0"/>
              <w:autoSpaceDN w:val="0"/>
              <w:adjustRightInd w:val="0"/>
              <w:ind w:right="60"/>
              <w:rPr>
                <w:rFonts w:ascii="Times New Roman" w:hAnsi="Times New Roman" w:cs="Times New Roman"/>
                <w:color w:val="000000" w:themeColor="text1"/>
              </w:rPr>
            </w:pPr>
            <w:r>
              <w:rPr>
                <w:rFonts w:ascii="Times New Roman" w:hAnsi="Times New Roman" w:cs="Times New Roman"/>
                <w:color w:val="000000" w:themeColor="text1"/>
              </w:rPr>
              <w:t>7</w:t>
            </w:r>
            <w:r w:rsidRPr="007F76AF">
              <w:rPr>
                <w:rFonts w:ascii="Times New Roman" w:hAnsi="Times New Roman" w:cs="Times New Roman"/>
                <w:color w:val="000000" w:themeColor="text1"/>
              </w:rPr>
              <w:t xml:space="preserve">. </w:t>
            </w:r>
            <w:r>
              <w:rPr>
                <w:rFonts w:ascii="Times New Roman" w:hAnsi="Times New Roman" w:cs="Times New Roman"/>
                <w:color w:val="000000" w:themeColor="text1"/>
              </w:rPr>
              <w:t>Harasser gender</w:t>
            </w:r>
          </w:p>
        </w:tc>
        <w:tc>
          <w:tcPr>
            <w:tcW w:w="363" w:type="pct"/>
            <w:tcBorders>
              <w:top w:val="nil"/>
            </w:tcBorders>
            <w:shd w:val="clear" w:color="auto" w:fill="FFFFFF"/>
            <w:vAlign w:val="center"/>
          </w:tcPr>
          <w:p w14:paraId="7598B757" w14:textId="798AE67A"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363" w:type="pct"/>
            <w:tcBorders>
              <w:top w:val="nil"/>
            </w:tcBorders>
            <w:shd w:val="clear" w:color="auto" w:fill="FFFFFF"/>
            <w:vAlign w:val="center"/>
          </w:tcPr>
          <w:p w14:paraId="7EBE7A64" w14:textId="2FC83075"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363" w:type="pct"/>
            <w:tcBorders>
              <w:top w:val="nil"/>
            </w:tcBorders>
            <w:shd w:val="clear" w:color="auto" w:fill="FFFFFF"/>
            <w:vAlign w:val="center"/>
          </w:tcPr>
          <w:p w14:paraId="6C6A3CD8" w14:textId="3DB4A8F3"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DA4F44">
              <w:rPr>
                <w:rFonts w:ascii="Times New Roman" w:hAnsi="Times New Roman" w:cs="Times New Roman"/>
                <w:color w:val="000000" w:themeColor="text1"/>
              </w:rPr>
              <w:t>04</w:t>
            </w:r>
          </w:p>
        </w:tc>
        <w:tc>
          <w:tcPr>
            <w:tcW w:w="363" w:type="pct"/>
            <w:tcBorders>
              <w:top w:val="nil"/>
            </w:tcBorders>
            <w:shd w:val="clear" w:color="auto" w:fill="FFFFFF"/>
            <w:vAlign w:val="center"/>
          </w:tcPr>
          <w:p w14:paraId="42AD27AD" w14:textId="6E47D0B7"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w:t>
            </w:r>
            <w:r w:rsidR="00DA4F44">
              <w:rPr>
                <w:rFonts w:ascii="Times New Roman" w:hAnsi="Times New Roman" w:cs="Times New Roman"/>
                <w:color w:val="000000" w:themeColor="text1"/>
              </w:rPr>
              <w:t>5</w:t>
            </w:r>
            <w:r w:rsidR="00DA4F44" w:rsidRPr="00CE178D">
              <w:rPr>
                <w:rFonts w:ascii="Times New Roman" w:hAnsi="Times New Roman" w:cs="Times New Roman"/>
                <w:color w:val="000000" w:themeColor="text1"/>
                <w:vertAlign w:val="superscript"/>
              </w:rPr>
              <w:t>*</w:t>
            </w:r>
          </w:p>
        </w:tc>
        <w:tc>
          <w:tcPr>
            <w:tcW w:w="363" w:type="pct"/>
            <w:tcBorders>
              <w:top w:val="nil"/>
            </w:tcBorders>
            <w:shd w:val="clear" w:color="auto" w:fill="FFFFFF"/>
            <w:vAlign w:val="center"/>
          </w:tcPr>
          <w:p w14:paraId="07D7DF68" w14:textId="530FE899"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CE178D">
              <w:rPr>
                <w:rFonts w:ascii="Times New Roman" w:hAnsi="Times New Roman" w:cs="Times New Roman"/>
                <w:color w:val="000000" w:themeColor="text1"/>
              </w:rPr>
              <w:t>17</w:t>
            </w:r>
            <w:r w:rsidR="00CE178D" w:rsidRPr="00CE178D">
              <w:rPr>
                <w:rFonts w:ascii="Times New Roman" w:hAnsi="Times New Roman" w:cs="Times New Roman"/>
                <w:color w:val="000000" w:themeColor="text1"/>
                <w:vertAlign w:val="superscript"/>
              </w:rPr>
              <w:t>*</w:t>
            </w:r>
          </w:p>
        </w:tc>
        <w:tc>
          <w:tcPr>
            <w:tcW w:w="363" w:type="pct"/>
            <w:tcBorders>
              <w:top w:val="nil"/>
            </w:tcBorders>
            <w:shd w:val="clear" w:color="auto" w:fill="FFFFFF"/>
            <w:vAlign w:val="center"/>
          </w:tcPr>
          <w:p w14:paraId="7FA25E29" w14:textId="46A6DF85" w:rsidR="007A454C" w:rsidRPr="007F76AF" w:rsidRDefault="00CE178D"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-.08</w:t>
            </w:r>
          </w:p>
        </w:tc>
        <w:tc>
          <w:tcPr>
            <w:tcW w:w="363" w:type="pct"/>
            <w:tcBorders>
              <w:top w:val="nil"/>
            </w:tcBorders>
            <w:shd w:val="clear" w:color="auto" w:fill="FFFFFF"/>
            <w:vAlign w:val="center"/>
          </w:tcPr>
          <w:p w14:paraId="130352BE" w14:textId="1E0A59DD" w:rsidR="007A454C" w:rsidRPr="007F76AF" w:rsidRDefault="00CE178D"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007A454C">
              <w:rPr>
                <w:rFonts w:ascii="Times New Roman" w:hAnsi="Times New Roman" w:cs="Times New Roman"/>
                <w:color w:val="000000" w:themeColor="text1"/>
              </w:rPr>
              <w:t>0</w:t>
            </w:r>
            <w:r>
              <w:rPr>
                <w:rFonts w:ascii="Times New Roman" w:hAnsi="Times New Roman" w:cs="Times New Roman"/>
                <w:color w:val="000000" w:themeColor="text1"/>
              </w:rPr>
              <w:t>4</w:t>
            </w:r>
          </w:p>
        </w:tc>
        <w:tc>
          <w:tcPr>
            <w:tcW w:w="363" w:type="pct"/>
            <w:tcBorders>
              <w:top w:val="nil"/>
            </w:tcBorders>
            <w:shd w:val="clear" w:color="auto" w:fill="FFFFFF"/>
            <w:vAlign w:val="center"/>
          </w:tcPr>
          <w:p w14:paraId="018A02A4" w14:textId="799C708E" w:rsidR="007A454C" w:rsidRPr="007F76AF" w:rsidRDefault="007A454C"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w:t>
            </w:r>
            <w:r w:rsidRPr="007F76AF">
              <w:rPr>
                <w:rFonts w:ascii="Times New Roman" w:hAnsi="Times New Roman" w:cs="Times New Roman"/>
                <w:color w:val="000000" w:themeColor="text1"/>
              </w:rPr>
              <w:t>.1</w:t>
            </w:r>
            <w:r w:rsidR="00CE178D">
              <w:rPr>
                <w:rFonts w:ascii="Times New Roman" w:hAnsi="Times New Roman" w:cs="Times New Roman"/>
                <w:color w:val="000000" w:themeColor="text1"/>
              </w:rPr>
              <w:t>1</w:t>
            </w:r>
          </w:p>
        </w:tc>
        <w:tc>
          <w:tcPr>
            <w:tcW w:w="361" w:type="pct"/>
            <w:tcBorders>
              <w:top w:val="nil"/>
            </w:tcBorders>
            <w:shd w:val="clear" w:color="auto" w:fill="FFFFFF"/>
          </w:tcPr>
          <w:p w14:paraId="26940939" w14:textId="14BBB404" w:rsidR="007A454C" w:rsidRPr="007F76AF" w:rsidRDefault="00CE178D" w:rsidP="00885D32">
            <w:pPr>
              <w:autoSpaceDE w:val="0"/>
              <w:autoSpaceDN w:val="0"/>
              <w:adjustRightInd w:val="0"/>
              <w:spacing w:line="320" w:lineRule="atLeast"/>
              <w:ind w:left="60" w:right="60"/>
              <w:jc w:val="center"/>
              <w:rPr>
                <w:rFonts w:ascii="Times New Roman" w:hAnsi="Times New Roman" w:cs="Times New Roman"/>
                <w:color w:val="000000" w:themeColor="text1"/>
              </w:rPr>
            </w:pPr>
            <w:r>
              <w:rPr>
                <w:rFonts w:ascii="Times New Roman" w:hAnsi="Times New Roman" w:cs="Times New Roman"/>
                <w:color w:val="000000" w:themeColor="text1"/>
              </w:rPr>
              <w:t>1</w:t>
            </w:r>
          </w:p>
        </w:tc>
      </w:tr>
    </w:tbl>
    <w:p w14:paraId="27A59320" w14:textId="77777777" w:rsidR="003418D9" w:rsidRPr="007F76AF" w:rsidRDefault="003418D9" w:rsidP="003418D9">
      <w:pPr>
        <w:spacing w:line="480" w:lineRule="auto"/>
        <w:rPr>
          <w:rFonts w:ascii="Times New Roman" w:hAnsi="Times New Roman" w:cs="Times New Roman"/>
        </w:rPr>
      </w:pPr>
    </w:p>
    <w:p w14:paraId="1609FE9B" w14:textId="0E849F3E" w:rsidR="003418D9" w:rsidRPr="007F76AF" w:rsidRDefault="003418D9" w:rsidP="003418D9">
      <w:pPr>
        <w:spacing w:line="480" w:lineRule="auto"/>
        <w:rPr>
          <w:rFonts w:ascii="Times New Roman" w:hAnsi="Times New Roman" w:cs="Times New Roman"/>
        </w:rPr>
      </w:pPr>
      <w:r w:rsidRPr="007F76AF">
        <w:rPr>
          <w:rFonts w:ascii="Times New Roman" w:hAnsi="Times New Roman" w:cs="Times New Roman"/>
        </w:rPr>
        <w:t xml:space="preserve">*Correlation is significant at </w:t>
      </w:r>
      <w:r w:rsidRPr="007F76AF">
        <w:rPr>
          <w:rFonts w:ascii="Times New Roman" w:hAnsi="Times New Roman" w:cs="Times New Roman"/>
          <w:i/>
        </w:rPr>
        <w:t>p</w:t>
      </w:r>
      <w:r w:rsidRPr="007F76AF">
        <w:rPr>
          <w:rFonts w:ascii="Times New Roman" w:hAnsi="Times New Roman" w:cs="Times New Roman"/>
        </w:rPr>
        <w:t xml:space="preserve"> &lt;</w:t>
      </w:r>
      <w:r w:rsidR="0050246C">
        <w:rPr>
          <w:rFonts w:ascii="Times New Roman" w:hAnsi="Times New Roman" w:cs="Times New Roman"/>
        </w:rPr>
        <w:t xml:space="preserve"> </w:t>
      </w:r>
      <w:r w:rsidRPr="007F76AF">
        <w:rPr>
          <w:rFonts w:ascii="Times New Roman" w:hAnsi="Times New Roman" w:cs="Times New Roman"/>
        </w:rPr>
        <w:t xml:space="preserve">.05 (2-tailed). </w:t>
      </w:r>
    </w:p>
    <w:p w14:paraId="5E18031F" w14:textId="730A4ED7" w:rsidR="007006C6" w:rsidRDefault="003418D9" w:rsidP="005C72F9">
      <w:pPr>
        <w:spacing w:line="480" w:lineRule="auto"/>
        <w:rPr>
          <w:rFonts w:ascii="Times New Roman" w:hAnsi="Times New Roman" w:cs="Times New Roman"/>
        </w:rPr>
      </w:pPr>
      <w:r w:rsidRPr="007F76AF">
        <w:rPr>
          <w:rFonts w:ascii="Times New Roman" w:hAnsi="Times New Roman" w:cs="Times New Roman"/>
        </w:rPr>
        <w:t xml:space="preserve">** Correlation is significant at </w:t>
      </w:r>
      <w:r w:rsidRPr="007F76AF">
        <w:rPr>
          <w:rFonts w:ascii="Times New Roman" w:hAnsi="Times New Roman" w:cs="Times New Roman"/>
          <w:i/>
        </w:rPr>
        <w:t>p</w:t>
      </w:r>
      <w:r w:rsidRPr="007F76AF">
        <w:rPr>
          <w:rFonts w:ascii="Times New Roman" w:hAnsi="Times New Roman" w:cs="Times New Roman"/>
        </w:rPr>
        <w:t xml:space="preserve"> &lt;</w:t>
      </w:r>
      <w:r w:rsidR="0050246C">
        <w:rPr>
          <w:rFonts w:ascii="Times New Roman" w:hAnsi="Times New Roman" w:cs="Times New Roman"/>
        </w:rPr>
        <w:t xml:space="preserve"> </w:t>
      </w:r>
      <w:r w:rsidRPr="007F76AF">
        <w:rPr>
          <w:rFonts w:ascii="Times New Roman" w:hAnsi="Times New Roman" w:cs="Times New Roman"/>
        </w:rPr>
        <w:t>.01 (2-tailed).</w:t>
      </w:r>
    </w:p>
    <w:p w14:paraId="6D7F90DA" w14:textId="77777777" w:rsidR="005C72F9" w:rsidRPr="005C72F9" w:rsidRDefault="005C72F9" w:rsidP="005C72F9">
      <w:pPr>
        <w:spacing w:line="480" w:lineRule="auto"/>
        <w:rPr>
          <w:rFonts w:ascii="Times New Roman" w:hAnsi="Times New Roman" w:cs="Times New Roman"/>
        </w:rPr>
        <w:sectPr w:rsidR="005C72F9" w:rsidRPr="005C72F9" w:rsidSect="00B73F1D">
          <w:pgSz w:w="15840" w:h="12240" w:orient="landscape"/>
          <w:pgMar w:top="1797" w:right="1021" w:bottom="1797" w:left="1021" w:header="709" w:footer="709" w:gutter="0"/>
          <w:cols w:space="708"/>
          <w:docGrid w:linePitch="360"/>
        </w:sectPr>
      </w:pPr>
    </w:p>
    <w:p w14:paraId="3F2A56D7" w14:textId="77777777" w:rsidR="005C72F9" w:rsidRDefault="005C72F9" w:rsidP="005C72F9">
      <w:pPr>
        <w:spacing w:line="480" w:lineRule="auto"/>
        <w:rPr>
          <w:rFonts w:ascii="Times New Roman" w:eastAsia="Times New Roman" w:hAnsi="Times New Roman" w:cs="Times New Roman"/>
          <w:i/>
          <w:iCs/>
        </w:rPr>
      </w:pPr>
      <w:r w:rsidRPr="006212A2">
        <w:rPr>
          <w:rFonts w:ascii="Times New Roman" w:eastAsia="Times New Roman" w:hAnsi="Times New Roman" w:cs="Times New Roman"/>
          <w:bCs/>
        </w:rPr>
        <w:lastRenderedPageBreak/>
        <w:t>Table 3</w:t>
      </w:r>
      <w:r w:rsidRPr="26FA370F">
        <w:rPr>
          <w:rFonts w:ascii="Times New Roman" w:eastAsia="Times New Roman" w:hAnsi="Times New Roman" w:cs="Times New Roman"/>
          <w:b/>
          <w:bCs/>
        </w:rPr>
        <w:t xml:space="preserve">   </w:t>
      </w:r>
    </w:p>
    <w:p w14:paraId="5652424E" w14:textId="77777777" w:rsidR="005C72F9" w:rsidRPr="00EF0E81" w:rsidRDefault="005C72F9" w:rsidP="005C72F9">
      <w:pPr>
        <w:spacing w:line="480" w:lineRule="auto"/>
        <w:rPr>
          <w:rFonts w:ascii="Times New Roman" w:eastAsia="Times New Roman" w:hAnsi="Times New Roman" w:cs="Times New Roman"/>
          <w:b/>
          <w:bCs/>
        </w:rPr>
      </w:pPr>
      <w:r w:rsidRPr="26FA370F">
        <w:rPr>
          <w:rFonts w:ascii="Times New Roman" w:eastAsia="Times New Roman" w:hAnsi="Times New Roman" w:cs="Times New Roman"/>
          <w:i/>
          <w:iCs/>
        </w:rPr>
        <w:t>Descriptive variances</w:t>
      </w:r>
    </w:p>
    <w:tbl>
      <w:tblPr>
        <w:tblStyle w:val="TableGrid"/>
        <w:tblW w:w="9039" w:type="dxa"/>
        <w:tblLayout w:type="fixed"/>
        <w:tblLook w:val="04A0" w:firstRow="1" w:lastRow="0" w:firstColumn="1" w:lastColumn="0" w:noHBand="0" w:noVBand="1"/>
      </w:tblPr>
      <w:tblGrid>
        <w:gridCol w:w="1668"/>
        <w:gridCol w:w="1417"/>
        <w:gridCol w:w="1488"/>
        <w:gridCol w:w="1489"/>
        <w:gridCol w:w="1488"/>
        <w:gridCol w:w="1489"/>
      </w:tblGrid>
      <w:tr w:rsidR="00164E68" w14:paraId="2898D41D" w14:textId="77777777" w:rsidTr="00265525">
        <w:tc>
          <w:tcPr>
            <w:tcW w:w="1668" w:type="dxa"/>
            <w:vAlign w:val="center"/>
          </w:tcPr>
          <w:p w14:paraId="2CC6A020" w14:textId="77777777" w:rsidR="00164E68" w:rsidRPr="00B23C62" w:rsidRDefault="00164E68" w:rsidP="00265525">
            <w:pPr>
              <w:spacing w:line="480" w:lineRule="auto"/>
              <w:jc w:val="center"/>
              <w:rPr>
                <w:rFonts w:ascii="Times New Roman" w:hAnsi="Times New Roman" w:cs="Times New Roman"/>
                <w:b/>
              </w:rPr>
            </w:pPr>
          </w:p>
        </w:tc>
        <w:tc>
          <w:tcPr>
            <w:tcW w:w="1417" w:type="dxa"/>
            <w:vAlign w:val="center"/>
          </w:tcPr>
          <w:p w14:paraId="5AF9B3C8" w14:textId="77777777" w:rsidR="00164E68" w:rsidRPr="00B23C62" w:rsidRDefault="00164E68" w:rsidP="00265525">
            <w:pPr>
              <w:spacing w:line="480" w:lineRule="auto"/>
              <w:jc w:val="center"/>
              <w:rPr>
                <w:rFonts w:ascii="Times New Roman" w:hAnsi="Times New Roman" w:cs="Times New Roman"/>
                <w:b/>
              </w:rPr>
            </w:pPr>
          </w:p>
        </w:tc>
        <w:tc>
          <w:tcPr>
            <w:tcW w:w="5954" w:type="dxa"/>
            <w:gridSpan w:val="4"/>
            <w:vAlign w:val="center"/>
          </w:tcPr>
          <w:p w14:paraId="3872D66D" w14:textId="03483621" w:rsidR="00164E68" w:rsidRPr="00B23C62" w:rsidRDefault="00164E68" w:rsidP="00265525">
            <w:pPr>
              <w:spacing w:line="480" w:lineRule="auto"/>
              <w:jc w:val="center"/>
              <w:rPr>
                <w:rFonts w:ascii="Times New Roman" w:eastAsia="Times New Roman" w:hAnsi="Times New Roman" w:cs="Times New Roman"/>
                <w:b/>
                <w:bCs/>
              </w:rPr>
            </w:pPr>
            <w:r>
              <w:rPr>
                <w:rFonts w:ascii="Times New Roman" w:eastAsia="Times New Roman" w:hAnsi="Times New Roman" w:cs="Times New Roman"/>
                <w:b/>
                <w:bCs/>
              </w:rPr>
              <w:t>Target</w:t>
            </w:r>
          </w:p>
        </w:tc>
      </w:tr>
      <w:tr w:rsidR="00164E68" w14:paraId="7D7783F9" w14:textId="77777777" w:rsidTr="00265525">
        <w:tc>
          <w:tcPr>
            <w:tcW w:w="1668" w:type="dxa"/>
            <w:vAlign w:val="center"/>
          </w:tcPr>
          <w:p w14:paraId="0A0E1F13" w14:textId="77777777" w:rsidR="00164E68" w:rsidRPr="00B23C62" w:rsidRDefault="00164E68" w:rsidP="00265525">
            <w:pPr>
              <w:jc w:val="center"/>
              <w:rPr>
                <w:rFonts w:ascii="Times New Roman" w:eastAsia="Times New Roman" w:hAnsi="Times New Roman" w:cs="Times New Roman"/>
                <w:b/>
                <w:bCs/>
              </w:rPr>
            </w:pPr>
            <w:r w:rsidRPr="26FA370F">
              <w:rPr>
                <w:rFonts w:ascii="Times New Roman" w:eastAsia="Times New Roman" w:hAnsi="Times New Roman" w:cs="Times New Roman"/>
                <w:b/>
                <w:bCs/>
              </w:rPr>
              <w:t>Variable</w:t>
            </w:r>
          </w:p>
        </w:tc>
        <w:tc>
          <w:tcPr>
            <w:tcW w:w="1417" w:type="dxa"/>
            <w:vAlign w:val="center"/>
          </w:tcPr>
          <w:p w14:paraId="5ACADAC4" w14:textId="3E1FCC30" w:rsidR="00164E68" w:rsidRPr="00B23C62" w:rsidRDefault="00164E68" w:rsidP="00265525">
            <w:pPr>
              <w:jc w:val="center"/>
              <w:rPr>
                <w:rFonts w:ascii="Times New Roman" w:eastAsia="Times New Roman" w:hAnsi="Times New Roman" w:cs="Times New Roman"/>
                <w:b/>
                <w:bCs/>
              </w:rPr>
            </w:pPr>
            <w:r>
              <w:rPr>
                <w:rFonts w:ascii="Times New Roman" w:eastAsia="Times New Roman" w:hAnsi="Times New Roman" w:cs="Times New Roman"/>
                <w:b/>
                <w:bCs/>
              </w:rPr>
              <w:t>Sexual harassment</w:t>
            </w:r>
          </w:p>
        </w:tc>
        <w:tc>
          <w:tcPr>
            <w:tcW w:w="1488" w:type="dxa"/>
            <w:vAlign w:val="center"/>
          </w:tcPr>
          <w:p w14:paraId="33377A41" w14:textId="335750F0" w:rsidR="00164E68" w:rsidRPr="00B23C62" w:rsidRDefault="00164E68" w:rsidP="00265525">
            <w:pPr>
              <w:jc w:val="center"/>
              <w:rPr>
                <w:rFonts w:ascii="Times New Roman" w:eastAsia="Times New Roman" w:hAnsi="Times New Roman" w:cs="Times New Roman"/>
                <w:b/>
                <w:bCs/>
              </w:rPr>
            </w:pPr>
            <w:r>
              <w:rPr>
                <w:rFonts w:ascii="Times New Roman" w:eastAsia="Times New Roman" w:hAnsi="Times New Roman" w:cs="Times New Roman"/>
                <w:b/>
                <w:bCs/>
              </w:rPr>
              <w:t>Lesbian</w:t>
            </w:r>
          </w:p>
        </w:tc>
        <w:tc>
          <w:tcPr>
            <w:tcW w:w="1489" w:type="dxa"/>
            <w:vAlign w:val="center"/>
          </w:tcPr>
          <w:p w14:paraId="7259DC69" w14:textId="2FB8835D" w:rsidR="00164E68" w:rsidRPr="00B23C62" w:rsidRDefault="00164E68" w:rsidP="00265525">
            <w:pPr>
              <w:jc w:val="center"/>
              <w:rPr>
                <w:rFonts w:ascii="Times New Roman" w:eastAsia="Times New Roman" w:hAnsi="Times New Roman" w:cs="Times New Roman"/>
                <w:b/>
                <w:bCs/>
              </w:rPr>
            </w:pPr>
            <w:r>
              <w:rPr>
                <w:rFonts w:ascii="Times New Roman" w:eastAsia="Times New Roman" w:hAnsi="Times New Roman" w:cs="Times New Roman"/>
                <w:b/>
                <w:bCs/>
              </w:rPr>
              <w:t>Heterosexual female</w:t>
            </w:r>
          </w:p>
        </w:tc>
        <w:tc>
          <w:tcPr>
            <w:tcW w:w="1488" w:type="dxa"/>
            <w:vAlign w:val="center"/>
          </w:tcPr>
          <w:p w14:paraId="17234D70" w14:textId="54945742" w:rsidR="00164E68" w:rsidRPr="26FA370F" w:rsidRDefault="00164E68" w:rsidP="00265525">
            <w:pPr>
              <w:jc w:val="center"/>
              <w:rPr>
                <w:rFonts w:ascii="Times New Roman" w:eastAsia="Times New Roman" w:hAnsi="Times New Roman" w:cs="Times New Roman"/>
                <w:b/>
                <w:bCs/>
              </w:rPr>
            </w:pPr>
            <w:r>
              <w:rPr>
                <w:rFonts w:ascii="Times New Roman" w:eastAsia="Times New Roman" w:hAnsi="Times New Roman" w:cs="Times New Roman"/>
                <w:b/>
                <w:bCs/>
              </w:rPr>
              <w:t>Gay male</w:t>
            </w:r>
          </w:p>
        </w:tc>
        <w:tc>
          <w:tcPr>
            <w:tcW w:w="1489" w:type="dxa"/>
            <w:vAlign w:val="center"/>
          </w:tcPr>
          <w:p w14:paraId="702CF560" w14:textId="77777777" w:rsidR="00164E68" w:rsidRDefault="00164E68" w:rsidP="00265525">
            <w:pPr>
              <w:jc w:val="center"/>
              <w:rPr>
                <w:rFonts w:ascii="Times New Roman" w:eastAsia="Times New Roman" w:hAnsi="Times New Roman" w:cs="Times New Roman"/>
                <w:b/>
                <w:bCs/>
              </w:rPr>
            </w:pPr>
            <w:r>
              <w:rPr>
                <w:rFonts w:ascii="Times New Roman" w:eastAsia="Times New Roman" w:hAnsi="Times New Roman" w:cs="Times New Roman"/>
                <w:b/>
                <w:bCs/>
              </w:rPr>
              <w:t>Heterosexual male</w:t>
            </w:r>
          </w:p>
          <w:p w14:paraId="7C69AF50" w14:textId="28A8D62B" w:rsidR="00164E68" w:rsidRPr="00B23C62" w:rsidRDefault="00164E68" w:rsidP="00265525">
            <w:pPr>
              <w:jc w:val="center"/>
              <w:rPr>
                <w:rFonts w:ascii="Times New Roman" w:eastAsia="Times New Roman" w:hAnsi="Times New Roman" w:cs="Times New Roman"/>
                <w:b/>
                <w:bCs/>
              </w:rPr>
            </w:pPr>
          </w:p>
        </w:tc>
      </w:tr>
      <w:tr w:rsidR="00164E68" w:rsidRPr="00B23C62" w14:paraId="4650AAD8" w14:textId="77777777" w:rsidTr="00265525">
        <w:tc>
          <w:tcPr>
            <w:tcW w:w="1668" w:type="dxa"/>
            <w:vMerge w:val="restart"/>
            <w:vAlign w:val="center"/>
          </w:tcPr>
          <w:p w14:paraId="0CB81900" w14:textId="6113839A" w:rsidR="00164E68" w:rsidRPr="00265525" w:rsidRDefault="00164E68" w:rsidP="00265525">
            <w:pPr>
              <w:jc w:val="center"/>
              <w:rPr>
                <w:rFonts w:ascii="Times New Roman" w:eastAsia="Times New Roman" w:hAnsi="Times New Roman" w:cs="Times New Roman"/>
              </w:rPr>
            </w:pPr>
            <w:r w:rsidRPr="00265525">
              <w:rPr>
                <w:rFonts w:ascii="Times New Roman" w:eastAsia="Times New Roman" w:hAnsi="Times New Roman" w:cs="Times New Roman"/>
              </w:rPr>
              <w:t>Perceived discrimination</w:t>
            </w:r>
          </w:p>
        </w:tc>
        <w:tc>
          <w:tcPr>
            <w:tcW w:w="1417" w:type="dxa"/>
            <w:vAlign w:val="center"/>
          </w:tcPr>
          <w:p w14:paraId="0DA3CB07" w14:textId="270BD7B9" w:rsidR="00164E68" w:rsidRPr="00B23C62" w:rsidRDefault="00164E68" w:rsidP="00265525">
            <w:pPr>
              <w:spacing w:line="480" w:lineRule="auto"/>
              <w:jc w:val="center"/>
              <w:rPr>
                <w:rFonts w:ascii="Times New Roman" w:eastAsia="Times New Roman" w:hAnsi="Times New Roman" w:cs="Times New Roman"/>
                <w:b/>
                <w:bCs/>
              </w:rPr>
            </w:pPr>
            <w:r>
              <w:rPr>
                <w:rFonts w:ascii="Times New Roman" w:eastAsia="Times New Roman" w:hAnsi="Times New Roman" w:cs="Times New Roman"/>
              </w:rPr>
              <w:t>Control</w:t>
            </w:r>
          </w:p>
        </w:tc>
        <w:tc>
          <w:tcPr>
            <w:tcW w:w="1488" w:type="dxa"/>
            <w:vAlign w:val="center"/>
          </w:tcPr>
          <w:p w14:paraId="5FB07D98" w14:textId="1A47CE73" w:rsidR="00164E68" w:rsidRPr="00B23C62" w:rsidRDefault="00FD50DF"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.39</w:t>
            </w:r>
          </w:p>
        </w:tc>
        <w:tc>
          <w:tcPr>
            <w:tcW w:w="1489" w:type="dxa"/>
            <w:vAlign w:val="center"/>
          </w:tcPr>
          <w:p w14:paraId="10CF16F3" w14:textId="4EF9D114" w:rsidR="00164E68" w:rsidRPr="00B23C62" w:rsidRDefault="00164E68" w:rsidP="00265525">
            <w:pPr>
              <w:spacing w:line="480" w:lineRule="auto"/>
              <w:jc w:val="center"/>
              <w:rPr>
                <w:rFonts w:ascii="Times New Roman" w:eastAsia="Times New Roman" w:hAnsi="Times New Roman" w:cs="Times New Roman"/>
              </w:rPr>
            </w:pPr>
            <w:r w:rsidRPr="26FA370F">
              <w:rPr>
                <w:rFonts w:ascii="Times New Roman" w:eastAsia="Times New Roman" w:hAnsi="Times New Roman" w:cs="Times New Roman"/>
              </w:rPr>
              <w:t>.2</w:t>
            </w:r>
            <w:r w:rsidR="00A303B4">
              <w:rPr>
                <w:rFonts w:ascii="Times New Roman" w:eastAsia="Times New Roman" w:hAnsi="Times New Roman" w:cs="Times New Roman"/>
              </w:rPr>
              <w:t>7</w:t>
            </w:r>
          </w:p>
        </w:tc>
        <w:tc>
          <w:tcPr>
            <w:tcW w:w="1488" w:type="dxa"/>
            <w:vAlign w:val="center"/>
          </w:tcPr>
          <w:p w14:paraId="1CF7918C" w14:textId="5AF24165" w:rsidR="00164E68" w:rsidRPr="26FA370F"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.79</w:t>
            </w:r>
          </w:p>
        </w:tc>
        <w:tc>
          <w:tcPr>
            <w:tcW w:w="1489" w:type="dxa"/>
            <w:vAlign w:val="center"/>
          </w:tcPr>
          <w:p w14:paraId="73B01CE0" w14:textId="7FB02279" w:rsidR="00164E68" w:rsidRPr="00B23C62"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1.76</w:t>
            </w:r>
          </w:p>
        </w:tc>
      </w:tr>
      <w:tr w:rsidR="00164E68" w:rsidRPr="00B23C62" w14:paraId="27C46811" w14:textId="77777777" w:rsidTr="00265525">
        <w:tc>
          <w:tcPr>
            <w:tcW w:w="1668" w:type="dxa"/>
            <w:vMerge/>
            <w:vAlign w:val="center"/>
          </w:tcPr>
          <w:p w14:paraId="1FB708D9" w14:textId="77777777" w:rsidR="00164E68" w:rsidRPr="00265525" w:rsidRDefault="00164E68" w:rsidP="00265525">
            <w:pPr>
              <w:jc w:val="center"/>
              <w:rPr>
                <w:rFonts w:ascii="Times New Roman" w:hAnsi="Times New Roman" w:cs="Times New Roman"/>
              </w:rPr>
            </w:pPr>
          </w:p>
        </w:tc>
        <w:tc>
          <w:tcPr>
            <w:tcW w:w="1417" w:type="dxa"/>
            <w:vAlign w:val="center"/>
          </w:tcPr>
          <w:p w14:paraId="4BDB2148" w14:textId="6E5745EF" w:rsidR="00164E68" w:rsidRPr="00B23C62" w:rsidRDefault="00FE0996" w:rsidP="00265525">
            <w:pPr>
              <w:spacing w:line="480" w:lineRule="auto"/>
              <w:jc w:val="center"/>
              <w:rPr>
                <w:rFonts w:ascii="Times New Roman" w:eastAsia="Times New Roman" w:hAnsi="Times New Roman" w:cs="Times New Roman"/>
                <w:b/>
                <w:bCs/>
              </w:rPr>
            </w:pPr>
            <w:r>
              <w:rPr>
                <w:rFonts w:ascii="Times New Roman" w:eastAsia="Times New Roman" w:hAnsi="Times New Roman" w:cs="Times New Roman"/>
              </w:rPr>
              <w:t>SC</w:t>
            </w:r>
          </w:p>
        </w:tc>
        <w:tc>
          <w:tcPr>
            <w:tcW w:w="1488" w:type="dxa"/>
            <w:vAlign w:val="center"/>
          </w:tcPr>
          <w:p w14:paraId="3098A6B1" w14:textId="3D34E84E" w:rsidR="00164E68" w:rsidRPr="00B23C62" w:rsidRDefault="00FD50DF"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1.72</w:t>
            </w:r>
          </w:p>
        </w:tc>
        <w:tc>
          <w:tcPr>
            <w:tcW w:w="1489" w:type="dxa"/>
            <w:vAlign w:val="center"/>
          </w:tcPr>
          <w:p w14:paraId="6B3F9E7A" w14:textId="2DB3C65E" w:rsidR="00164E68" w:rsidRPr="00B23C62" w:rsidRDefault="00A303B4"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.76</w:t>
            </w:r>
          </w:p>
        </w:tc>
        <w:tc>
          <w:tcPr>
            <w:tcW w:w="1488" w:type="dxa"/>
            <w:vAlign w:val="center"/>
          </w:tcPr>
          <w:p w14:paraId="296CA5DB" w14:textId="1AC3A572" w:rsidR="00164E68" w:rsidRPr="26FA370F"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1.66</w:t>
            </w:r>
          </w:p>
        </w:tc>
        <w:tc>
          <w:tcPr>
            <w:tcW w:w="1489" w:type="dxa"/>
            <w:vAlign w:val="center"/>
          </w:tcPr>
          <w:p w14:paraId="02AFA7C8" w14:textId="166B3448" w:rsidR="00164E68" w:rsidRPr="00B23C62" w:rsidRDefault="00164E68" w:rsidP="00265525">
            <w:pPr>
              <w:spacing w:line="480" w:lineRule="auto"/>
              <w:jc w:val="center"/>
              <w:rPr>
                <w:rFonts w:ascii="Times New Roman" w:eastAsia="Times New Roman" w:hAnsi="Times New Roman" w:cs="Times New Roman"/>
              </w:rPr>
            </w:pPr>
            <w:r w:rsidRPr="26FA370F">
              <w:rPr>
                <w:rFonts w:ascii="Times New Roman" w:eastAsia="Times New Roman" w:hAnsi="Times New Roman" w:cs="Times New Roman"/>
              </w:rPr>
              <w:t>.</w:t>
            </w:r>
            <w:r w:rsidR="00867011">
              <w:rPr>
                <w:rFonts w:ascii="Times New Roman" w:eastAsia="Times New Roman" w:hAnsi="Times New Roman" w:cs="Times New Roman"/>
              </w:rPr>
              <w:t>93</w:t>
            </w:r>
          </w:p>
        </w:tc>
      </w:tr>
      <w:tr w:rsidR="00164E68" w:rsidRPr="00B23C62" w14:paraId="58A2644C" w14:textId="77777777" w:rsidTr="00265525">
        <w:tc>
          <w:tcPr>
            <w:tcW w:w="1668" w:type="dxa"/>
            <w:vMerge/>
            <w:vAlign w:val="center"/>
          </w:tcPr>
          <w:p w14:paraId="2F9AED8E" w14:textId="77777777" w:rsidR="00164E68" w:rsidRPr="00265525" w:rsidRDefault="00164E68" w:rsidP="00265525">
            <w:pPr>
              <w:jc w:val="center"/>
              <w:rPr>
                <w:rFonts w:ascii="Times New Roman" w:hAnsi="Times New Roman" w:cs="Times New Roman"/>
              </w:rPr>
            </w:pPr>
          </w:p>
        </w:tc>
        <w:tc>
          <w:tcPr>
            <w:tcW w:w="1417" w:type="dxa"/>
            <w:vAlign w:val="center"/>
          </w:tcPr>
          <w:p w14:paraId="6598254B" w14:textId="79814045" w:rsidR="00164E68" w:rsidRPr="26FA370F" w:rsidRDefault="00164E68"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USA</w:t>
            </w:r>
          </w:p>
        </w:tc>
        <w:tc>
          <w:tcPr>
            <w:tcW w:w="1488" w:type="dxa"/>
            <w:vAlign w:val="center"/>
          </w:tcPr>
          <w:p w14:paraId="18DB9DBE" w14:textId="31C0C4B0" w:rsidR="00164E68" w:rsidRPr="26FA370F" w:rsidRDefault="00FD50DF"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2.44</w:t>
            </w:r>
          </w:p>
        </w:tc>
        <w:tc>
          <w:tcPr>
            <w:tcW w:w="1489" w:type="dxa"/>
            <w:vAlign w:val="center"/>
          </w:tcPr>
          <w:p w14:paraId="3C3F404A" w14:textId="64CDBDB1" w:rsidR="00164E68" w:rsidRPr="26FA370F" w:rsidRDefault="00A303B4"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2.45</w:t>
            </w:r>
          </w:p>
        </w:tc>
        <w:tc>
          <w:tcPr>
            <w:tcW w:w="1488" w:type="dxa"/>
            <w:vAlign w:val="center"/>
          </w:tcPr>
          <w:p w14:paraId="61922E8C" w14:textId="5EAED384" w:rsidR="00164E68" w:rsidRPr="26FA370F"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1.88</w:t>
            </w:r>
          </w:p>
        </w:tc>
        <w:tc>
          <w:tcPr>
            <w:tcW w:w="1489" w:type="dxa"/>
            <w:vAlign w:val="center"/>
          </w:tcPr>
          <w:p w14:paraId="40109EA1" w14:textId="29C177F6" w:rsidR="00164E68" w:rsidRPr="26FA370F"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1.33</w:t>
            </w:r>
          </w:p>
        </w:tc>
      </w:tr>
      <w:tr w:rsidR="00164E68" w:rsidRPr="00B23C62" w14:paraId="44F30C50" w14:textId="77777777" w:rsidTr="00265525">
        <w:tc>
          <w:tcPr>
            <w:tcW w:w="1668" w:type="dxa"/>
            <w:vMerge/>
            <w:vAlign w:val="center"/>
          </w:tcPr>
          <w:p w14:paraId="633ACD5E" w14:textId="77777777" w:rsidR="00164E68" w:rsidRPr="00265525" w:rsidRDefault="00164E68" w:rsidP="00265525">
            <w:pPr>
              <w:jc w:val="center"/>
              <w:rPr>
                <w:rFonts w:ascii="Times New Roman" w:hAnsi="Times New Roman" w:cs="Times New Roman"/>
              </w:rPr>
            </w:pPr>
          </w:p>
        </w:tc>
        <w:tc>
          <w:tcPr>
            <w:tcW w:w="1417" w:type="dxa"/>
            <w:vAlign w:val="center"/>
          </w:tcPr>
          <w:p w14:paraId="61E58C47" w14:textId="6E8B88CE" w:rsidR="00164E68" w:rsidRPr="26FA370F" w:rsidRDefault="00164E68"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GH</w:t>
            </w:r>
          </w:p>
        </w:tc>
        <w:tc>
          <w:tcPr>
            <w:tcW w:w="1488" w:type="dxa"/>
            <w:vAlign w:val="center"/>
          </w:tcPr>
          <w:p w14:paraId="3E4366AC" w14:textId="4B46714C" w:rsidR="00164E68" w:rsidRPr="26FA370F" w:rsidRDefault="00FD50DF"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.08</w:t>
            </w:r>
          </w:p>
        </w:tc>
        <w:tc>
          <w:tcPr>
            <w:tcW w:w="1489" w:type="dxa"/>
            <w:vAlign w:val="center"/>
          </w:tcPr>
          <w:p w14:paraId="3AC69705" w14:textId="0EA7EB15" w:rsidR="00164E68" w:rsidRPr="26FA370F"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.31</w:t>
            </w:r>
          </w:p>
        </w:tc>
        <w:tc>
          <w:tcPr>
            <w:tcW w:w="1488" w:type="dxa"/>
            <w:vAlign w:val="center"/>
          </w:tcPr>
          <w:p w14:paraId="6F9C800B" w14:textId="73F54545" w:rsidR="00164E68" w:rsidRPr="26FA370F"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.33</w:t>
            </w:r>
          </w:p>
        </w:tc>
        <w:tc>
          <w:tcPr>
            <w:tcW w:w="1489" w:type="dxa"/>
            <w:vAlign w:val="center"/>
          </w:tcPr>
          <w:p w14:paraId="61E90F0B" w14:textId="7E23EEFB" w:rsidR="00164E68" w:rsidRPr="26FA370F" w:rsidRDefault="00867011"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.40</w:t>
            </w:r>
          </w:p>
        </w:tc>
      </w:tr>
      <w:tr w:rsidR="00622709" w:rsidRPr="00B23C62" w14:paraId="6E57D042" w14:textId="77777777" w:rsidTr="00265525">
        <w:tc>
          <w:tcPr>
            <w:tcW w:w="1668" w:type="dxa"/>
            <w:vMerge w:val="restart"/>
            <w:vAlign w:val="center"/>
          </w:tcPr>
          <w:p w14:paraId="20240A57" w14:textId="39DD729B" w:rsidR="00622709" w:rsidRPr="00265525" w:rsidRDefault="00622709" w:rsidP="00265525">
            <w:pPr>
              <w:jc w:val="center"/>
              <w:rPr>
                <w:rFonts w:ascii="Times New Roman" w:hAnsi="Times New Roman" w:cs="Times New Roman"/>
              </w:rPr>
            </w:pPr>
            <w:r w:rsidRPr="00265525">
              <w:rPr>
                <w:rFonts w:ascii="Times New Roman" w:hAnsi="Times New Roman" w:cs="Times New Roman"/>
              </w:rPr>
              <w:t>Fear</w:t>
            </w:r>
          </w:p>
        </w:tc>
        <w:tc>
          <w:tcPr>
            <w:tcW w:w="1417" w:type="dxa"/>
            <w:vAlign w:val="center"/>
          </w:tcPr>
          <w:p w14:paraId="21AD6C92" w14:textId="269901F2" w:rsidR="00622709" w:rsidRPr="26FA370F" w:rsidRDefault="00622709"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Control</w:t>
            </w:r>
          </w:p>
        </w:tc>
        <w:tc>
          <w:tcPr>
            <w:tcW w:w="1488" w:type="dxa"/>
            <w:vAlign w:val="center"/>
          </w:tcPr>
          <w:p w14:paraId="152AE306" w14:textId="179F904B"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.91</w:t>
            </w:r>
          </w:p>
        </w:tc>
        <w:tc>
          <w:tcPr>
            <w:tcW w:w="1489" w:type="dxa"/>
            <w:vAlign w:val="center"/>
          </w:tcPr>
          <w:p w14:paraId="295429AF" w14:textId="38AFC810"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1.90</w:t>
            </w:r>
          </w:p>
        </w:tc>
        <w:tc>
          <w:tcPr>
            <w:tcW w:w="1488" w:type="dxa"/>
            <w:vAlign w:val="center"/>
          </w:tcPr>
          <w:p w14:paraId="103D8506" w14:textId="00750121"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2.20</w:t>
            </w:r>
          </w:p>
        </w:tc>
        <w:tc>
          <w:tcPr>
            <w:tcW w:w="1489" w:type="dxa"/>
            <w:vAlign w:val="center"/>
          </w:tcPr>
          <w:p w14:paraId="1CCFE383" w14:textId="14E28AA3"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3.37</w:t>
            </w:r>
          </w:p>
        </w:tc>
      </w:tr>
      <w:tr w:rsidR="00622709" w:rsidRPr="00B23C62" w14:paraId="09C0D36F" w14:textId="77777777" w:rsidTr="00265525">
        <w:tc>
          <w:tcPr>
            <w:tcW w:w="1668" w:type="dxa"/>
            <w:vMerge/>
            <w:vAlign w:val="center"/>
          </w:tcPr>
          <w:p w14:paraId="1C2F7C04" w14:textId="77777777" w:rsidR="00622709" w:rsidRPr="00265525" w:rsidRDefault="00622709" w:rsidP="00265525">
            <w:pPr>
              <w:jc w:val="center"/>
              <w:rPr>
                <w:rFonts w:ascii="Times New Roman" w:hAnsi="Times New Roman" w:cs="Times New Roman"/>
              </w:rPr>
            </w:pPr>
          </w:p>
        </w:tc>
        <w:tc>
          <w:tcPr>
            <w:tcW w:w="1417" w:type="dxa"/>
            <w:vAlign w:val="center"/>
          </w:tcPr>
          <w:p w14:paraId="64B57014" w14:textId="41CDEBC3" w:rsidR="00622709" w:rsidRPr="26FA370F" w:rsidRDefault="00FE0996"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SC</w:t>
            </w:r>
          </w:p>
        </w:tc>
        <w:tc>
          <w:tcPr>
            <w:tcW w:w="1488" w:type="dxa"/>
            <w:vAlign w:val="center"/>
          </w:tcPr>
          <w:p w14:paraId="1F99AC2C" w14:textId="5F6F4CDC"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.55</w:t>
            </w:r>
          </w:p>
        </w:tc>
        <w:tc>
          <w:tcPr>
            <w:tcW w:w="1489" w:type="dxa"/>
            <w:vAlign w:val="center"/>
          </w:tcPr>
          <w:p w14:paraId="656EE5F4" w14:textId="4A9ADE83"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1.69</w:t>
            </w:r>
          </w:p>
        </w:tc>
        <w:tc>
          <w:tcPr>
            <w:tcW w:w="1488" w:type="dxa"/>
            <w:vAlign w:val="center"/>
          </w:tcPr>
          <w:p w14:paraId="6A78B6E7" w14:textId="23B8FC06"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1.82</w:t>
            </w:r>
          </w:p>
        </w:tc>
        <w:tc>
          <w:tcPr>
            <w:tcW w:w="1489" w:type="dxa"/>
            <w:vAlign w:val="center"/>
          </w:tcPr>
          <w:p w14:paraId="340DA006" w14:textId="51ED5755"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3.14</w:t>
            </w:r>
          </w:p>
        </w:tc>
      </w:tr>
      <w:tr w:rsidR="00622709" w:rsidRPr="00B23C62" w14:paraId="63573231" w14:textId="77777777" w:rsidTr="00265525">
        <w:tc>
          <w:tcPr>
            <w:tcW w:w="1668" w:type="dxa"/>
            <w:vMerge/>
            <w:vAlign w:val="center"/>
          </w:tcPr>
          <w:p w14:paraId="276107A1" w14:textId="77777777" w:rsidR="00622709" w:rsidRPr="00265525" w:rsidRDefault="00622709" w:rsidP="00265525">
            <w:pPr>
              <w:jc w:val="center"/>
              <w:rPr>
                <w:rFonts w:ascii="Times New Roman" w:hAnsi="Times New Roman" w:cs="Times New Roman"/>
              </w:rPr>
            </w:pPr>
          </w:p>
        </w:tc>
        <w:tc>
          <w:tcPr>
            <w:tcW w:w="1417" w:type="dxa"/>
            <w:vAlign w:val="center"/>
          </w:tcPr>
          <w:p w14:paraId="506E61D0" w14:textId="47EC1E45" w:rsidR="00622709" w:rsidRPr="26FA370F" w:rsidRDefault="00622709"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USA</w:t>
            </w:r>
          </w:p>
        </w:tc>
        <w:tc>
          <w:tcPr>
            <w:tcW w:w="1488" w:type="dxa"/>
            <w:vAlign w:val="center"/>
          </w:tcPr>
          <w:p w14:paraId="35AB367D" w14:textId="4BE475ED"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1.54</w:t>
            </w:r>
          </w:p>
        </w:tc>
        <w:tc>
          <w:tcPr>
            <w:tcW w:w="1489" w:type="dxa"/>
            <w:vAlign w:val="center"/>
          </w:tcPr>
          <w:p w14:paraId="04562FA8" w14:textId="3257131E"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.37</w:t>
            </w:r>
          </w:p>
        </w:tc>
        <w:tc>
          <w:tcPr>
            <w:tcW w:w="1488" w:type="dxa"/>
            <w:vAlign w:val="center"/>
          </w:tcPr>
          <w:p w14:paraId="796EF620" w14:textId="0AA92C07"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.85</w:t>
            </w:r>
          </w:p>
        </w:tc>
        <w:tc>
          <w:tcPr>
            <w:tcW w:w="1489" w:type="dxa"/>
            <w:vAlign w:val="center"/>
          </w:tcPr>
          <w:p w14:paraId="30E52F60" w14:textId="193C3E59"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1.93</w:t>
            </w:r>
          </w:p>
        </w:tc>
      </w:tr>
      <w:tr w:rsidR="00622709" w:rsidRPr="00B23C62" w14:paraId="7FD4ED1A" w14:textId="77777777" w:rsidTr="00265525">
        <w:tc>
          <w:tcPr>
            <w:tcW w:w="1668" w:type="dxa"/>
            <w:vMerge/>
            <w:vAlign w:val="center"/>
          </w:tcPr>
          <w:p w14:paraId="16130CB8" w14:textId="77777777" w:rsidR="00622709" w:rsidRPr="00265525" w:rsidRDefault="00622709" w:rsidP="00265525">
            <w:pPr>
              <w:jc w:val="center"/>
              <w:rPr>
                <w:rFonts w:ascii="Times New Roman" w:hAnsi="Times New Roman" w:cs="Times New Roman"/>
              </w:rPr>
            </w:pPr>
          </w:p>
        </w:tc>
        <w:tc>
          <w:tcPr>
            <w:tcW w:w="1417" w:type="dxa"/>
            <w:vAlign w:val="center"/>
          </w:tcPr>
          <w:p w14:paraId="73DBA22B" w14:textId="485217A8" w:rsidR="00622709" w:rsidRPr="26FA370F" w:rsidRDefault="00622709"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GH</w:t>
            </w:r>
          </w:p>
        </w:tc>
        <w:tc>
          <w:tcPr>
            <w:tcW w:w="1488" w:type="dxa"/>
            <w:vAlign w:val="center"/>
          </w:tcPr>
          <w:p w14:paraId="4BE935B8" w14:textId="168CF56B"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1.68</w:t>
            </w:r>
          </w:p>
        </w:tc>
        <w:tc>
          <w:tcPr>
            <w:tcW w:w="1489" w:type="dxa"/>
            <w:vAlign w:val="center"/>
          </w:tcPr>
          <w:p w14:paraId="4CBEB57A" w14:textId="51854355"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2.96</w:t>
            </w:r>
          </w:p>
        </w:tc>
        <w:tc>
          <w:tcPr>
            <w:tcW w:w="1488" w:type="dxa"/>
            <w:vAlign w:val="center"/>
          </w:tcPr>
          <w:p w14:paraId="4B44D6CC" w14:textId="170AD037"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2.08</w:t>
            </w:r>
          </w:p>
        </w:tc>
        <w:tc>
          <w:tcPr>
            <w:tcW w:w="1489" w:type="dxa"/>
            <w:vAlign w:val="center"/>
          </w:tcPr>
          <w:p w14:paraId="2AF122E8" w14:textId="37308BB0" w:rsidR="00622709" w:rsidRPr="26FA370F" w:rsidRDefault="00243D62"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1.08</w:t>
            </w:r>
          </w:p>
        </w:tc>
      </w:tr>
      <w:tr w:rsidR="00622709" w:rsidRPr="00B23C62" w14:paraId="67F23A40" w14:textId="77777777" w:rsidTr="00265525">
        <w:tc>
          <w:tcPr>
            <w:tcW w:w="1668" w:type="dxa"/>
            <w:vMerge w:val="restart"/>
            <w:vAlign w:val="center"/>
          </w:tcPr>
          <w:p w14:paraId="4375E374" w14:textId="0609010F" w:rsidR="00622709" w:rsidRPr="00265525" w:rsidRDefault="00622709" w:rsidP="00265525">
            <w:pPr>
              <w:jc w:val="center"/>
              <w:rPr>
                <w:rFonts w:ascii="Times New Roman" w:hAnsi="Times New Roman" w:cs="Times New Roman"/>
              </w:rPr>
            </w:pPr>
            <w:r w:rsidRPr="00265525">
              <w:rPr>
                <w:rFonts w:ascii="Times New Roman" w:hAnsi="Times New Roman" w:cs="Times New Roman"/>
              </w:rPr>
              <w:t>Embarrassment</w:t>
            </w:r>
          </w:p>
        </w:tc>
        <w:tc>
          <w:tcPr>
            <w:tcW w:w="1417" w:type="dxa"/>
            <w:vAlign w:val="center"/>
          </w:tcPr>
          <w:p w14:paraId="1CA3BAA0" w14:textId="250BE72E" w:rsidR="00622709" w:rsidRPr="26FA370F" w:rsidRDefault="00622709"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Control</w:t>
            </w:r>
          </w:p>
        </w:tc>
        <w:tc>
          <w:tcPr>
            <w:tcW w:w="1488" w:type="dxa"/>
            <w:vAlign w:val="center"/>
          </w:tcPr>
          <w:p w14:paraId="503B4BAA" w14:textId="4B6EB39E"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1.35</w:t>
            </w:r>
          </w:p>
        </w:tc>
        <w:tc>
          <w:tcPr>
            <w:tcW w:w="1489" w:type="dxa"/>
            <w:vAlign w:val="center"/>
          </w:tcPr>
          <w:p w14:paraId="0DD293CD" w14:textId="0F85B0B1"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1.93</w:t>
            </w:r>
          </w:p>
        </w:tc>
        <w:tc>
          <w:tcPr>
            <w:tcW w:w="1488" w:type="dxa"/>
            <w:vAlign w:val="center"/>
          </w:tcPr>
          <w:p w14:paraId="5CF4420D" w14:textId="668B1B3C"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2.50</w:t>
            </w:r>
          </w:p>
        </w:tc>
        <w:tc>
          <w:tcPr>
            <w:tcW w:w="1489" w:type="dxa"/>
            <w:vAlign w:val="center"/>
          </w:tcPr>
          <w:p w14:paraId="627CC72F" w14:textId="54345F7E"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2.73</w:t>
            </w:r>
          </w:p>
        </w:tc>
      </w:tr>
      <w:tr w:rsidR="00622709" w:rsidRPr="00B23C62" w14:paraId="1C852FC7" w14:textId="77777777" w:rsidTr="00265525">
        <w:tc>
          <w:tcPr>
            <w:tcW w:w="1668" w:type="dxa"/>
            <w:vMerge/>
            <w:vAlign w:val="center"/>
          </w:tcPr>
          <w:p w14:paraId="745B40B5" w14:textId="77777777" w:rsidR="00622709" w:rsidRPr="00265525" w:rsidRDefault="00622709" w:rsidP="00265525">
            <w:pPr>
              <w:jc w:val="center"/>
              <w:rPr>
                <w:rFonts w:ascii="Times New Roman" w:hAnsi="Times New Roman" w:cs="Times New Roman"/>
              </w:rPr>
            </w:pPr>
          </w:p>
        </w:tc>
        <w:tc>
          <w:tcPr>
            <w:tcW w:w="1417" w:type="dxa"/>
            <w:vAlign w:val="center"/>
          </w:tcPr>
          <w:p w14:paraId="6BCE620D" w14:textId="3DD7D6ED" w:rsidR="00622709" w:rsidRPr="26FA370F" w:rsidRDefault="00FE0996"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SC</w:t>
            </w:r>
          </w:p>
        </w:tc>
        <w:tc>
          <w:tcPr>
            <w:tcW w:w="1488" w:type="dxa"/>
            <w:vAlign w:val="center"/>
          </w:tcPr>
          <w:p w14:paraId="67948821" w14:textId="70ED7EBA"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.44</w:t>
            </w:r>
          </w:p>
        </w:tc>
        <w:tc>
          <w:tcPr>
            <w:tcW w:w="1489" w:type="dxa"/>
            <w:vAlign w:val="center"/>
          </w:tcPr>
          <w:p w14:paraId="48373A1F" w14:textId="16D83E03"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2.82</w:t>
            </w:r>
          </w:p>
        </w:tc>
        <w:tc>
          <w:tcPr>
            <w:tcW w:w="1488" w:type="dxa"/>
            <w:vAlign w:val="center"/>
          </w:tcPr>
          <w:p w14:paraId="09BD92D4" w14:textId="01A0AC42"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1.40</w:t>
            </w:r>
          </w:p>
        </w:tc>
        <w:tc>
          <w:tcPr>
            <w:tcW w:w="1489" w:type="dxa"/>
            <w:vAlign w:val="center"/>
          </w:tcPr>
          <w:p w14:paraId="48B68124" w14:textId="78404398"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3.25</w:t>
            </w:r>
          </w:p>
        </w:tc>
      </w:tr>
      <w:tr w:rsidR="00622709" w:rsidRPr="00B23C62" w14:paraId="38D12A18" w14:textId="77777777" w:rsidTr="00265525">
        <w:tc>
          <w:tcPr>
            <w:tcW w:w="1668" w:type="dxa"/>
            <w:vMerge/>
            <w:vAlign w:val="center"/>
          </w:tcPr>
          <w:p w14:paraId="1032FD4F" w14:textId="77777777" w:rsidR="00622709" w:rsidRPr="00265525" w:rsidRDefault="00622709" w:rsidP="00265525">
            <w:pPr>
              <w:jc w:val="center"/>
              <w:rPr>
                <w:rFonts w:ascii="Times New Roman" w:hAnsi="Times New Roman" w:cs="Times New Roman"/>
              </w:rPr>
            </w:pPr>
          </w:p>
        </w:tc>
        <w:tc>
          <w:tcPr>
            <w:tcW w:w="1417" w:type="dxa"/>
            <w:vAlign w:val="center"/>
          </w:tcPr>
          <w:p w14:paraId="0F2C7BA5" w14:textId="1679CE03" w:rsidR="00622709" w:rsidRPr="26FA370F" w:rsidRDefault="00622709"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USA</w:t>
            </w:r>
          </w:p>
        </w:tc>
        <w:tc>
          <w:tcPr>
            <w:tcW w:w="1488" w:type="dxa"/>
            <w:vAlign w:val="center"/>
          </w:tcPr>
          <w:p w14:paraId="38902868" w14:textId="6223869A"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3.65</w:t>
            </w:r>
          </w:p>
        </w:tc>
        <w:tc>
          <w:tcPr>
            <w:tcW w:w="1489" w:type="dxa"/>
            <w:vAlign w:val="center"/>
          </w:tcPr>
          <w:p w14:paraId="0D6AF1DB" w14:textId="00CFA60D"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1.60</w:t>
            </w:r>
          </w:p>
        </w:tc>
        <w:tc>
          <w:tcPr>
            <w:tcW w:w="1488" w:type="dxa"/>
            <w:vAlign w:val="center"/>
          </w:tcPr>
          <w:p w14:paraId="5ACD0A64" w14:textId="0BFD2331"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1.02</w:t>
            </w:r>
          </w:p>
        </w:tc>
        <w:tc>
          <w:tcPr>
            <w:tcW w:w="1489" w:type="dxa"/>
            <w:vAlign w:val="center"/>
          </w:tcPr>
          <w:p w14:paraId="07148223" w14:textId="546E0612"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1.95</w:t>
            </w:r>
          </w:p>
        </w:tc>
      </w:tr>
      <w:tr w:rsidR="00622709" w:rsidRPr="00B23C62" w14:paraId="29EA8563" w14:textId="77777777" w:rsidTr="00265525">
        <w:tc>
          <w:tcPr>
            <w:tcW w:w="1668" w:type="dxa"/>
            <w:vMerge/>
            <w:vAlign w:val="center"/>
          </w:tcPr>
          <w:p w14:paraId="4B850294" w14:textId="77777777" w:rsidR="00622709" w:rsidRPr="00265525" w:rsidRDefault="00622709" w:rsidP="00265525">
            <w:pPr>
              <w:jc w:val="center"/>
              <w:rPr>
                <w:rFonts w:ascii="Times New Roman" w:hAnsi="Times New Roman" w:cs="Times New Roman"/>
              </w:rPr>
            </w:pPr>
          </w:p>
        </w:tc>
        <w:tc>
          <w:tcPr>
            <w:tcW w:w="1417" w:type="dxa"/>
            <w:vAlign w:val="center"/>
          </w:tcPr>
          <w:p w14:paraId="48C0C4E7" w14:textId="59E10A47" w:rsidR="00622709" w:rsidRPr="26FA370F" w:rsidRDefault="00622709"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GH</w:t>
            </w:r>
          </w:p>
        </w:tc>
        <w:tc>
          <w:tcPr>
            <w:tcW w:w="1488" w:type="dxa"/>
            <w:vAlign w:val="center"/>
          </w:tcPr>
          <w:p w14:paraId="264EA34B" w14:textId="07EFA47B"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.96</w:t>
            </w:r>
          </w:p>
        </w:tc>
        <w:tc>
          <w:tcPr>
            <w:tcW w:w="1489" w:type="dxa"/>
            <w:vAlign w:val="center"/>
          </w:tcPr>
          <w:p w14:paraId="31DB31C3" w14:textId="3921F39A"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4.92</w:t>
            </w:r>
          </w:p>
        </w:tc>
        <w:tc>
          <w:tcPr>
            <w:tcW w:w="1488" w:type="dxa"/>
            <w:vAlign w:val="center"/>
          </w:tcPr>
          <w:p w14:paraId="4110E48D" w14:textId="093BBFA9"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2.66</w:t>
            </w:r>
          </w:p>
        </w:tc>
        <w:tc>
          <w:tcPr>
            <w:tcW w:w="1489" w:type="dxa"/>
            <w:vAlign w:val="center"/>
          </w:tcPr>
          <w:p w14:paraId="401CBF7A" w14:textId="1BEBB117" w:rsidR="00622709" w:rsidRPr="26FA370F" w:rsidRDefault="00A53D7E" w:rsidP="00265525">
            <w:pPr>
              <w:spacing w:line="480" w:lineRule="auto"/>
              <w:jc w:val="center"/>
              <w:rPr>
                <w:rFonts w:ascii="Times New Roman" w:eastAsia="Times New Roman" w:hAnsi="Times New Roman" w:cs="Times New Roman"/>
              </w:rPr>
            </w:pPr>
            <w:r>
              <w:rPr>
                <w:rFonts w:ascii="Times New Roman" w:eastAsia="Times New Roman" w:hAnsi="Times New Roman" w:cs="Times New Roman"/>
              </w:rPr>
              <w:t>2.67</w:t>
            </w:r>
          </w:p>
        </w:tc>
      </w:tr>
    </w:tbl>
    <w:p w14:paraId="59E8BE82" w14:textId="77777777" w:rsidR="005C72F9" w:rsidRDefault="005C72F9" w:rsidP="005C72F9">
      <w:pPr>
        <w:spacing w:line="480" w:lineRule="auto"/>
        <w:rPr>
          <w:rFonts w:ascii="Times New Roman" w:hAnsi="Times New Roman" w:cs="Times New Roman"/>
        </w:rPr>
      </w:pPr>
    </w:p>
    <w:p w14:paraId="12CB04B0" w14:textId="77777777" w:rsidR="0024524B" w:rsidRDefault="0024524B" w:rsidP="009A177B">
      <w:pPr>
        <w:pStyle w:val="BodyText"/>
        <w:spacing w:after="0" w:line="480" w:lineRule="auto"/>
        <w:rPr>
          <w:rFonts w:cs="Times New Roman"/>
          <w:noProof/>
          <w:color w:val="111111"/>
          <w:lang w:val="en-US" w:eastAsia="en-US" w:bidi="ar-SA"/>
        </w:rPr>
      </w:pPr>
    </w:p>
    <w:p w14:paraId="117F804C" w14:textId="77777777" w:rsidR="0024524B" w:rsidRDefault="0024524B" w:rsidP="009A177B">
      <w:pPr>
        <w:pStyle w:val="BodyText"/>
        <w:spacing w:after="0" w:line="480" w:lineRule="auto"/>
        <w:rPr>
          <w:rFonts w:cs="Times New Roman"/>
          <w:noProof/>
          <w:color w:val="111111"/>
          <w:lang w:val="en-US" w:eastAsia="en-US" w:bidi="ar-SA"/>
        </w:rPr>
      </w:pPr>
    </w:p>
    <w:p w14:paraId="6369AB77" w14:textId="77777777" w:rsidR="0024524B" w:rsidRDefault="0024524B" w:rsidP="009A177B">
      <w:pPr>
        <w:pStyle w:val="BodyText"/>
        <w:spacing w:after="0" w:line="480" w:lineRule="auto"/>
        <w:rPr>
          <w:rFonts w:cs="Times New Roman"/>
          <w:noProof/>
          <w:color w:val="111111"/>
          <w:lang w:val="en-US" w:eastAsia="en-US" w:bidi="ar-SA"/>
        </w:rPr>
      </w:pPr>
    </w:p>
    <w:p w14:paraId="67E3D57C" w14:textId="715A0012" w:rsidR="0024524B" w:rsidRDefault="00DC4756" w:rsidP="009A177B">
      <w:pPr>
        <w:pStyle w:val="BodyText"/>
        <w:spacing w:after="0" w:line="480" w:lineRule="auto"/>
        <w:rPr>
          <w:rFonts w:cs="Times New Roman"/>
          <w:noProof/>
          <w:color w:val="111111"/>
          <w:lang w:val="en-US" w:eastAsia="en-US" w:bidi="ar-SA"/>
        </w:rPr>
      </w:pPr>
      <w:r w:rsidRPr="00DC4756">
        <w:rPr>
          <w:noProof/>
          <w:lang w:val="en-US" w:eastAsia="en-US" w:bidi="ar-SA"/>
        </w:rPr>
        <w:lastRenderedPageBreak/>
        <w:drawing>
          <wp:anchor distT="0" distB="0" distL="114300" distR="114300" simplePos="0" relativeHeight="251659264" behindDoc="0" locked="0" layoutInCell="1" allowOverlap="1" wp14:anchorId="68B3CFD6" wp14:editId="24C1A7E1">
            <wp:simplePos x="0" y="0"/>
            <wp:positionH relativeFrom="column">
              <wp:posOffset>0</wp:posOffset>
            </wp:positionH>
            <wp:positionV relativeFrom="paragraph">
              <wp:posOffset>114300</wp:posOffset>
            </wp:positionV>
            <wp:extent cx="4762500" cy="3810000"/>
            <wp:effectExtent l="0" t="0" r="12700" b="0"/>
            <wp:wrapThrough wrapText="bothSides">
              <wp:wrapPolygon edited="0">
                <wp:start x="0" y="0"/>
                <wp:lineTo x="0" y="21456"/>
                <wp:lineTo x="21542" y="21456"/>
                <wp:lineTo x="2154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DEBBDF" w14:textId="4EAD81D1" w:rsidR="00DC4756" w:rsidRDefault="00DC4756" w:rsidP="00DC4756">
      <w:pPr>
        <w:pStyle w:val="BodyText"/>
        <w:spacing w:after="0" w:line="480" w:lineRule="auto"/>
        <w:rPr>
          <w:rFonts w:cs="Times New Roman"/>
        </w:rPr>
      </w:pPr>
    </w:p>
    <w:p w14:paraId="49025573" w14:textId="77777777" w:rsidR="00DC4756" w:rsidRDefault="00DC4756" w:rsidP="00DC4756">
      <w:pPr>
        <w:pStyle w:val="BodyText"/>
        <w:spacing w:after="0" w:line="480" w:lineRule="auto"/>
        <w:rPr>
          <w:rFonts w:cs="Times New Roman"/>
        </w:rPr>
      </w:pPr>
    </w:p>
    <w:p w14:paraId="7994F56A" w14:textId="77777777" w:rsidR="00DC4756" w:rsidRDefault="00DC4756" w:rsidP="00DC4756">
      <w:pPr>
        <w:pStyle w:val="BodyText"/>
        <w:spacing w:after="0" w:line="480" w:lineRule="auto"/>
        <w:rPr>
          <w:rFonts w:cs="Times New Roman"/>
        </w:rPr>
      </w:pPr>
    </w:p>
    <w:p w14:paraId="6297DF23" w14:textId="77777777" w:rsidR="00DC4756" w:rsidRDefault="00DC4756" w:rsidP="00DC4756">
      <w:pPr>
        <w:pStyle w:val="BodyText"/>
        <w:spacing w:after="0" w:line="480" w:lineRule="auto"/>
        <w:rPr>
          <w:rFonts w:cs="Times New Roman"/>
        </w:rPr>
      </w:pPr>
    </w:p>
    <w:p w14:paraId="2C8C27B0" w14:textId="4EC5EFA6" w:rsidR="00906B5B" w:rsidRPr="00DC4756" w:rsidRDefault="00906B5B" w:rsidP="00DC4756">
      <w:pPr>
        <w:pStyle w:val="BodyText"/>
        <w:spacing w:after="0" w:line="480" w:lineRule="auto"/>
        <w:rPr>
          <w:rFonts w:cs="Times New Roman"/>
          <w:color w:val="111111"/>
        </w:rPr>
      </w:pPr>
      <w:r w:rsidRPr="00DB287E">
        <w:rPr>
          <w:rFonts w:cs="Times New Roman"/>
        </w:rPr>
        <w:t xml:space="preserve">*Significant difference at </w:t>
      </w:r>
      <w:r w:rsidRPr="00DB287E">
        <w:rPr>
          <w:rFonts w:cs="Times New Roman"/>
          <w:i/>
        </w:rPr>
        <w:t>p</w:t>
      </w:r>
      <w:r w:rsidR="00DC4756">
        <w:rPr>
          <w:rFonts w:cs="Times New Roman"/>
        </w:rPr>
        <w:t xml:space="preserve"> = .015</w:t>
      </w:r>
    </w:p>
    <w:p w14:paraId="17DB4C6D" w14:textId="77777777" w:rsidR="00906B5B" w:rsidRPr="00DB287E" w:rsidRDefault="00906B5B" w:rsidP="00906B5B">
      <w:pPr>
        <w:rPr>
          <w:rFonts w:ascii="Times New Roman" w:hAnsi="Times New Roman" w:cs="Times New Roman"/>
          <w:b/>
        </w:rPr>
      </w:pPr>
    </w:p>
    <w:p w14:paraId="530FC1FF" w14:textId="77777777" w:rsidR="00906B5B" w:rsidRPr="00DB287E" w:rsidRDefault="00906B5B" w:rsidP="00906B5B">
      <w:pPr>
        <w:rPr>
          <w:rFonts w:ascii="Times New Roman" w:hAnsi="Times New Roman" w:cs="Times New Roman"/>
          <w:b/>
        </w:rPr>
      </w:pPr>
    </w:p>
    <w:p w14:paraId="51B66D8D" w14:textId="640756C5" w:rsidR="00AF6857" w:rsidRPr="00DB287E" w:rsidRDefault="00DC4756" w:rsidP="00AF6857">
      <w:pPr>
        <w:pStyle w:val="BodyText"/>
        <w:spacing w:after="0" w:line="480" w:lineRule="auto"/>
        <w:rPr>
          <w:rFonts w:cs="Times New Roman"/>
          <w:color w:val="111111"/>
        </w:rPr>
      </w:pPr>
      <w:r>
        <w:rPr>
          <w:rFonts w:cs="Times New Roman"/>
          <w:i/>
          <w:color w:val="111111"/>
        </w:rPr>
        <w:t>Figure 1</w:t>
      </w:r>
      <w:r w:rsidR="00AF6857" w:rsidRPr="00DB287E">
        <w:rPr>
          <w:rFonts w:cs="Times New Roman"/>
          <w:i/>
          <w:color w:val="111111"/>
        </w:rPr>
        <w:t>.</w:t>
      </w:r>
      <w:r w:rsidR="00AF6857" w:rsidRPr="00DB287E">
        <w:rPr>
          <w:rFonts w:cs="Times New Roman"/>
          <w:color w:val="111111"/>
        </w:rPr>
        <w:t xml:space="preserve">  </w:t>
      </w:r>
      <w:r>
        <w:rPr>
          <w:rFonts w:cs="Times New Roman"/>
        </w:rPr>
        <w:t>The 2-way i</w:t>
      </w:r>
      <w:r w:rsidR="00AF6857" w:rsidRPr="00DB287E">
        <w:rPr>
          <w:rFonts w:cs="Times New Roman"/>
        </w:rPr>
        <w:t xml:space="preserve">nteraction of </w:t>
      </w:r>
      <w:r>
        <w:rPr>
          <w:rFonts w:cs="Times New Roman"/>
        </w:rPr>
        <w:t>target gender and target</w:t>
      </w:r>
      <w:r w:rsidR="00AF6857" w:rsidRPr="00DB287E">
        <w:rPr>
          <w:rFonts w:cs="Times New Roman"/>
        </w:rPr>
        <w:t xml:space="preserve"> sexual orientation on </w:t>
      </w:r>
      <w:r>
        <w:rPr>
          <w:rFonts w:cs="Times New Roman"/>
        </w:rPr>
        <w:t>perceived discrimination</w:t>
      </w:r>
      <w:r w:rsidR="00AF6857" w:rsidRPr="00DB287E">
        <w:rPr>
          <w:rFonts w:cs="Times New Roman"/>
        </w:rPr>
        <w:t xml:space="preserve"> ratings</w:t>
      </w:r>
    </w:p>
    <w:p w14:paraId="086F8C2A" w14:textId="6B2A0998" w:rsidR="00906B5B" w:rsidRPr="00DB287E" w:rsidRDefault="00906B5B" w:rsidP="009A177B">
      <w:pPr>
        <w:pStyle w:val="BodyText"/>
        <w:spacing w:after="0" w:line="480" w:lineRule="auto"/>
        <w:rPr>
          <w:rFonts w:cs="Times New Roman"/>
          <w:color w:val="111111"/>
        </w:rPr>
      </w:pPr>
    </w:p>
    <w:p w14:paraId="46BEEFB9" w14:textId="28A25FA1" w:rsidR="00F45F17" w:rsidRPr="00DB287E" w:rsidRDefault="002A55AD" w:rsidP="009A177B">
      <w:pPr>
        <w:pStyle w:val="BodyText"/>
        <w:spacing w:after="0" w:line="480" w:lineRule="auto"/>
        <w:rPr>
          <w:rFonts w:cs="Times New Roman"/>
          <w:color w:val="111111"/>
        </w:rPr>
      </w:pPr>
      <w:r>
        <w:rPr>
          <w:rFonts w:cs="Times New Roman"/>
          <w:noProof/>
          <w:color w:val="111111"/>
          <w:lang w:val="en-US" w:eastAsia="en-US" w:bidi="ar-SA"/>
        </w:rPr>
        <w:lastRenderedPageBreak/>
        <w:drawing>
          <wp:inline distT="0" distB="0" distL="0" distR="0" wp14:anchorId="783B7A8D" wp14:editId="1CD975FA">
            <wp:extent cx="4762500" cy="3985260"/>
            <wp:effectExtent l="0" t="0" r="1270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3985260"/>
                    </a:xfrm>
                    <a:prstGeom prst="rect">
                      <a:avLst/>
                    </a:prstGeom>
                    <a:noFill/>
                    <a:ln>
                      <a:noFill/>
                    </a:ln>
                  </pic:spPr>
                </pic:pic>
              </a:graphicData>
            </a:graphic>
          </wp:inline>
        </w:drawing>
      </w:r>
    </w:p>
    <w:p w14:paraId="07B1DC9B" w14:textId="23C6389C" w:rsidR="00207020" w:rsidRPr="00DB287E" w:rsidRDefault="00207020" w:rsidP="00207020">
      <w:pPr>
        <w:pStyle w:val="BodyText"/>
        <w:spacing w:after="0" w:line="480" w:lineRule="auto"/>
        <w:rPr>
          <w:rFonts w:cs="Times New Roman"/>
          <w:color w:val="111111"/>
        </w:rPr>
      </w:pPr>
      <w:r>
        <w:rPr>
          <w:rFonts w:cs="Times New Roman"/>
          <w:i/>
          <w:color w:val="111111"/>
        </w:rPr>
        <w:t>Figure 2</w:t>
      </w:r>
      <w:r w:rsidRPr="00DB287E">
        <w:rPr>
          <w:rFonts w:cs="Times New Roman"/>
          <w:i/>
          <w:color w:val="111111"/>
        </w:rPr>
        <w:t>.</w:t>
      </w:r>
      <w:r w:rsidRPr="00DB287E">
        <w:rPr>
          <w:rFonts w:cs="Times New Roman"/>
          <w:color w:val="111111"/>
        </w:rPr>
        <w:t xml:space="preserve">  </w:t>
      </w:r>
      <w:r>
        <w:rPr>
          <w:rFonts w:cs="Times New Roman"/>
        </w:rPr>
        <w:t>The 2-way i</w:t>
      </w:r>
      <w:r w:rsidRPr="00DB287E">
        <w:rPr>
          <w:rFonts w:cs="Times New Roman"/>
        </w:rPr>
        <w:t xml:space="preserve">nteraction of </w:t>
      </w:r>
      <w:r>
        <w:rPr>
          <w:rFonts w:cs="Times New Roman"/>
        </w:rPr>
        <w:t xml:space="preserve">target gender and </w:t>
      </w:r>
      <w:r w:rsidRPr="00DB287E">
        <w:rPr>
          <w:rFonts w:cs="Times New Roman"/>
        </w:rPr>
        <w:t xml:space="preserve">sexual </w:t>
      </w:r>
      <w:r>
        <w:rPr>
          <w:rFonts w:cs="Times New Roman"/>
        </w:rPr>
        <w:t>harassment type</w:t>
      </w:r>
      <w:r w:rsidRPr="00DB287E">
        <w:rPr>
          <w:rFonts w:cs="Times New Roman"/>
        </w:rPr>
        <w:t xml:space="preserve"> on </w:t>
      </w:r>
      <w:r>
        <w:rPr>
          <w:rFonts w:cs="Times New Roman"/>
        </w:rPr>
        <w:t>perceived discrimination</w:t>
      </w:r>
      <w:r w:rsidRPr="00DB287E">
        <w:rPr>
          <w:rFonts w:cs="Times New Roman"/>
        </w:rPr>
        <w:t xml:space="preserve"> ratings</w:t>
      </w:r>
    </w:p>
    <w:p w14:paraId="6A637CF5" w14:textId="77777777" w:rsidR="007006C6" w:rsidRPr="00DB287E" w:rsidRDefault="007006C6" w:rsidP="009A177B">
      <w:pPr>
        <w:pStyle w:val="BodyText"/>
        <w:spacing w:after="0" w:line="480" w:lineRule="auto"/>
        <w:rPr>
          <w:rFonts w:cs="Times New Roman"/>
          <w:color w:val="111111"/>
        </w:rPr>
      </w:pPr>
    </w:p>
    <w:p w14:paraId="05BDB38D" w14:textId="0CEE2F89" w:rsidR="007006C6" w:rsidRPr="00DB287E" w:rsidRDefault="007006C6" w:rsidP="009A177B">
      <w:pPr>
        <w:pStyle w:val="BodyText"/>
        <w:spacing w:after="0" w:line="480" w:lineRule="auto"/>
        <w:rPr>
          <w:rFonts w:cs="Times New Roman"/>
          <w:color w:val="111111"/>
        </w:rPr>
      </w:pPr>
    </w:p>
    <w:p w14:paraId="599DD4F4" w14:textId="77777777" w:rsidR="007006C6" w:rsidRPr="00DB287E" w:rsidRDefault="007006C6" w:rsidP="009A177B">
      <w:pPr>
        <w:pStyle w:val="BodyText"/>
        <w:spacing w:after="0" w:line="480" w:lineRule="auto"/>
        <w:rPr>
          <w:rFonts w:cs="Times New Roman"/>
          <w:color w:val="111111"/>
        </w:rPr>
      </w:pPr>
    </w:p>
    <w:p w14:paraId="16FF7F57" w14:textId="5A4ECDEC" w:rsidR="007006C6" w:rsidRPr="00DB287E" w:rsidRDefault="007006C6" w:rsidP="009A177B">
      <w:pPr>
        <w:pStyle w:val="BodyText"/>
        <w:spacing w:after="0" w:line="480" w:lineRule="auto"/>
        <w:rPr>
          <w:rFonts w:cs="Times New Roman"/>
          <w:color w:val="111111"/>
        </w:rPr>
      </w:pPr>
    </w:p>
    <w:p w14:paraId="62C4F941" w14:textId="26E07654" w:rsidR="007006C6" w:rsidRPr="00DB287E" w:rsidRDefault="007006C6" w:rsidP="009A177B">
      <w:pPr>
        <w:pStyle w:val="BodyText"/>
        <w:spacing w:after="0" w:line="480" w:lineRule="auto"/>
        <w:rPr>
          <w:rFonts w:cs="Times New Roman"/>
          <w:color w:val="111111"/>
        </w:rPr>
      </w:pPr>
    </w:p>
    <w:p w14:paraId="7618A3D5"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2A521C37"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2B112AF2"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4CA94BE6"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15D1830F"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219D9B63"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365EDCA3"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7043317A"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5CCE1479" w14:textId="77777777" w:rsidR="00627374" w:rsidRDefault="00627374" w:rsidP="00DC4756">
      <w:pPr>
        <w:widowControl w:val="0"/>
        <w:autoSpaceDE w:val="0"/>
        <w:autoSpaceDN w:val="0"/>
        <w:adjustRightInd w:val="0"/>
        <w:jc w:val="center"/>
        <w:rPr>
          <w:rFonts w:ascii="Times New Roman" w:hAnsi="Times New Roman" w:cs="Times New Roman"/>
          <w:b/>
          <w:color w:val="313131"/>
        </w:rPr>
      </w:pPr>
    </w:p>
    <w:p w14:paraId="06119EF5" w14:textId="77777777" w:rsidR="00111C45" w:rsidRDefault="00111C45" w:rsidP="00DC4756">
      <w:pPr>
        <w:widowControl w:val="0"/>
        <w:autoSpaceDE w:val="0"/>
        <w:autoSpaceDN w:val="0"/>
        <w:adjustRightInd w:val="0"/>
        <w:jc w:val="center"/>
        <w:rPr>
          <w:rFonts w:ascii="Times New Roman" w:hAnsi="Times New Roman" w:cs="Times New Roman"/>
          <w:b/>
          <w:color w:val="313131"/>
        </w:rPr>
      </w:pPr>
      <w:r w:rsidRPr="003810C9">
        <w:rPr>
          <w:rFonts w:ascii="Times New Roman" w:hAnsi="Times New Roman" w:cs="Times New Roman"/>
          <w:b/>
          <w:color w:val="313131"/>
        </w:rPr>
        <w:lastRenderedPageBreak/>
        <w:t>Appendix A</w:t>
      </w:r>
    </w:p>
    <w:p w14:paraId="4484FB1B" w14:textId="77777777" w:rsidR="00627374" w:rsidRPr="003810C9" w:rsidRDefault="00627374" w:rsidP="00DC4756">
      <w:pPr>
        <w:widowControl w:val="0"/>
        <w:autoSpaceDE w:val="0"/>
        <w:autoSpaceDN w:val="0"/>
        <w:adjustRightInd w:val="0"/>
        <w:jc w:val="center"/>
        <w:rPr>
          <w:rFonts w:ascii="Times New Roman" w:hAnsi="Times New Roman" w:cs="Times New Roman"/>
          <w:b/>
          <w:color w:val="313131"/>
        </w:rPr>
      </w:pPr>
    </w:p>
    <w:p w14:paraId="3174D0AD" w14:textId="77777777" w:rsidR="00627374" w:rsidRPr="008F37F8" w:rsidRDefault="00627374" w:rsidP="00627374">
      <w:pPr>
        <w:rPr>
          <w:rFonts w:ascii="Times New Roman" w:hAnsi="Times New Roman" w:cs="Times New Roman"/>
        </w:rPr>
      </w:pPr>
    </w:p>
    <w:p w14:paraId="697646BA" w14:textId="77777777" w:rsidR="00627374" w:rsidRPr="008F37F8" w:rsidRDefault="00627374" w:rsidP="00627374">
      <w:pPr>
        <w:rPr>
          <w:rFonts w:ascii="Times New Roman" w:hAnsi="Times New Roman" w:cs="Times New Roman"/>
        </w:rPr>
      </w:pPr>
      <w:r w:rsidRPr="008F37F8">
        <w:rPr>
          <w:rFonts w:ascii="Times New Roman" w:hAnsi="Times New Roman" w:cs="Times New Roman"/>
          <w:b/>
        </w:rPr>
        <w:t>Baseline</w:t>
      </w:r>
      <w:r w:rsidRPr="008F37F8">
        <w:rPr>
          <w:rFonts w:ascii="Times New Roman" w:hAnsi="Times New Roman" w:cs="Times New Roman"/>
        </w:rPr>
        <w:t xml:space="preserve"> (identical across conditions)</w:t>
      </w:r>
      <w:r w:rsidRPr="008F37F8">
        <w:rPr>
          <w:rFonts w:ascii="Times New Roman" w:hAnsi="Times New Roman" w:cs="Times New Roman"/>
          <w:b/>
        </w:rPr>
        <w:t>:</w:t>
      </w:r>
    </w:p>
    <w:p w14:paraId="79842B27" w14:textId="77777777" w:rsidR="00627374" w:rsidRPr="008F37F8" w:rsidRDefault="00627374" w:rsidP="00627374">
      <w:pPr>
        <w:rPr>
          <w:rFonts w:ascii="Times New Roman" w:hAnsi="Times New Roman" w:cs="Times New Roman"/>
        </w:rPr>
      </w:pPr>
    </w:p>
    <w:p w14:paraId="5E787259" w14:textId="77777777" w:rsidR="00627374" w:rsidRPr="008F37F8" w:rsidRDefault="00627374" w:rsidP="00627374">
      <w:pPr>
        <w:rPr>
          <w:rFonts w:ascii="Times New Roman" w:hAnsi="Times New Roman" w:cs="Times New Roman"/>
        </w:rPr>
      </w:pPr>
      <w:r w:rsidRPr="008F37F8">
        <w:rPr>
          <w:rFonts w:ascii="Times New Roman" w:hAnsi="Times New Roman" w:cs="Times New Roman"/>
        </w:rPr>
        <w:t xml:space="preserve">Imagine that you are employed with International Widget Manufacturers Inc., a company that manufactures widgets.  Five years ago you were hired as a Sales Representative.  The manager to whom you directly report is the Regional Sales Manager. The job is enjoyable and meaningful to you.  To date you have received good performance appraisals and feedback from your manager, colleagues, and customers but lately you have felt bored with your job.  Recently a position opened up in the Finance Department/Human Resource Department.  You decide to apply for the position so that you can try something new. </w:t>
      </w:r>
    </w:p>
    <w:p w14:paraId="4DC7B1D9" w14:textId="77777777" w:rsidR="00627374" w:rsidRPr="008F37F8" w:rsidRDefault="00627374" w:rsidP="00627374">
      <w:pPr>
        <w:rPr>
          <w:rFonts w:ascii="Times New Roman" w:hAnsi="Times New Roman" w:cs="Times New Roman"/>
          <w:b/>
        </w:rPr>
      </w:pPr>
    </w:p>
    <w:p w14:paraId="00FEB2CB" w14:textId="77777777" w:rsidR="00627374" w:rsidRPr="008F37F8" w:rsidRDefault="00627374" w:rsidP="00627374">
      <w:pPr>
        <w:rPr>
          <w:rFonts w:ascii="Times New Roman" w:hAnsi="Times New Roman" w:cs="Times New Roman"/>
        </w:rPr>
      </w:pPr>
    </w:p>
    <w:p w14:paraId="461DCADF" w14:textId="77777777" w:rsidR="00627374" w:rsidRPr="008F37F8" w:rsidRDefault="00627374" w:rsidP="00627374">
      <w:pPr>
        <w:rPr>
          <w:rFonts w:ascii="Times New Roman" w:hAnsi="Times New Roman" w:cs="Times New Roman"/>
          <w:b/>
        </w:rPr>
      </w:pPr>
      <w:r w:rsidRPr="008F37F8">
        <w:rPr>
          <w:rFonts w:ascii="Times New Roman" w:hAnsi="Times New Roman" w:cs="Times New Roman"/>
          <w:b/>
        </w:rPr>
        <w:t>Control:</w:t>
      </w:r>
    </w:p>
    <w:p w14:paraId="7FFC9E88" w14:textId="77777777" w:rsidR="00627374" w:rsidRPr="008F37F8" w:rsidRDefault="00627374" w:rsidP="00627374">
      <w:pPr>
        <w:rPr>
          <w:rFonts w:ascii="Times New Roman" w:hAnsi="Times New Roman" w:cs="Times New Roman"/>
        </w:rPr>
      </w:pPr>
      <w:r w:rsidRPr="008F37F8">
        <w:rPr>
          <w:rFonts w:ascii="Times New Roman" w:hAnsi="Times New Roman" w:cs="Times New Roman"/>
        </w:rPr>
        <w:t xml:space="preserve">One day, you are eating in the lunchroom at work when your manager enters the room.  You say hello and your manager smiles and </w:t>
      </w:r>
      <w:proofErr w:type="gramStart"/>
      <w:r w:rsidRPr="008F37F8">
        <w:rPr>
          <w:rFonts w:ascii="Times New Roman" w:hAnsi="Times New Roman" w:cs="Times New Roman"/>
        </w:rPr>
        <w:t>says</w:t>
      </w:r>
      <w:proofErr w:type="gramEnd"/>
      <w:r w:rsidRPr="008F37F8">
        <w:rPr>
          <w:rFonts w:ascii="Times New Roman" w:hAnsi="Times New Roman" w:cs="Times New Roman"/>
        </w:rPr>
        <w:t xml:space="preserve"> “I hear that you applied for the finance/HR position.”  You reply “Yes I have.”  Your manager then asks you some general questions about where you worked before you came to International Widgets and wishes you </w:t>
      </w:r>
      <w:proofErr w:type="gramStart"/>
      <w:r w:rsidRPr="008F37F8">
        <w:rPr>
          <w:rFonts w:ascii="Times New Roman" w:hAnsi="Times New Roman" w:cs="Times New Roman"/>
        </w:rPr>
        <w:t>luck</w:t>
      </w:r>
      <w:proofErr w:type="gramEnd"/>
      <w:r w:rsidRPr="008F37F8">
        <w:rPr>
          <w:rFonts w:ascii="Times New Roman" w:hAnsi="Times New Roman" w:cs="Times New Roman"/>
        </w:rPr>
        <w:t xml:space="preserve"> getting the job.</w:t>
      </w:r>
    </w:p>
    <w:p w14:paraId="195AC4B0" w14:textId="77777777" w:rsidR="00627374" w:rsidRPr="008F37F8" w:rsidRDefault="00627374" w:rsidP="00627374">
      <w:pPr>
        <w:rPr>
          <w:rFonts w:ascii="Times New Roman" w:hAnsi="Times New Roman" w:cs="Times New Roman"/>
          <w:b/>
        </w:rPr>
      </w:pPr>
    </w:p>
    <w:p w14:paraId="4A386263" w14:textId="77777777" w:rsidR="00627374" w:rsidRPr="008F37F8" w:rsidRDefault="00627374" w:rsidP="00627374">
      <w:pPr>
        <w:rPr>
          <w:rFonts w:ascii="Times New Roman" w:hAnsi="Times New Roman" w:cs="Times New Roman"/>
          <w:b/>
        </w:rPr>
      </w:pPr>
      <w:r>
        <w:rPr>
          <w:rFonts w:ascii="Times New Roman" w:hAnsi="Times New Roman" w:cs="Times New Roman"/>
          <w:b/>
        </w:rPr>
        <w:t>Sexual Coercion</w:t>
      </w:r>
      <w:r w:rsidRPr="008F37F8">
        <w:rPr>
          <w:rFonts w:ascii="Times New Roman" w:hAnsi="Times New Roman" w:cs="Times New Roman"/>
          <w:b/>
        </w:rPr>
        <w:t>:</w:t>
      </w:r>
    </w:p>
    <w:p w14:paraId="7023509F" w14:textId="77777777" w:rsidR="00627374" w:rsidRPr="008F37F8" w:rsidRDefault="00627374" w:rsidP="00627374">
      <w:pPr>
        <w:rPr>
          <w:rFonts w:ascii="Times New Roman" w:hAnsi="Times New Roman" w:cs="Times New Roman"/>
        </w:rPr>
      </w:pPr>
      <w:r w:rsidRPr="008F37F8">
        <w:rPr>
          <w:rFonts w:ascii="Times New Roman" w:hAnsi="Times New Roman" w:cs="Times New Roman"/>
        </w:rPr>
        <w:t xml:space="preserve">One day, you are eating in the lunchroom at work when your manager enters the room.  You say hello and your manager smiles and </w:t>
      </w:r>
      <w:proofErr w:type="gramStart"/>
      <w:r w:rsidRPr="008F37F8">
        <w:rPr>
          <w:rFonts w:ascii="Times New Roman" w:hAnsi="Times New Roman" w:cs="Times New Roman"/>
        </w:rPr>
        <w:t>says</w:t>
      </w:r>
      <w:proofErr w:type="gramEnd"/>
      <w:r w:rsidRPr="008F37F8">
        <w:rPr>
          <w:rFonts w:ascii="Times New Roman" w:hAnsi="Times New Roman" w:cs="Times New Roman"/>
        </w:rPr>
        <w:t xml:space="preserve"> “I hear that you applied for the finance/HR position.”  You reply “Yes I have.”  Your manager then says, “You know I can help you with that.  Why don’t you come over to my place tonight to talk about it?  If we have a good time, I can guarantee you get that job”.</w:t>
      </w:r>
    </w:p>
    <w:p w14:paraId="15D8C9BE" w14:textId="77777777" w:rsidR="00627374" w:rsidRPr="008F37F8" w:rsidRDefault="00627374" w:rsidP="00627374">
      <w:pPr>
        <w:rPr>
          <w:rFonts w:ascii="Times New Roman" w:hAnsi="Times New Roman" w:cs="Times New Roman"/>
          <w:b/>
        </w:rPr>
      </w:pPr>
    </w:p>
    <w:p w14:paraId="38C039BE" w14:textId="77777777" w:rsidR="00627374" w:rsidRPr="008F37F8" w:rsidRDefault="00627374" w:rsidP="00627374">
      <w:pPr>
        <w:rPr>
          <w:rFonts w:ascii="Times New Roman" w:hAnsi="Times New Roman" w:cs="Times New Roman"/>
          <w:b/>
        </w:rPr>
      </w:pPr>
      <w:r w:rsidRPr="008F37F8">
        <w:rPr>
          <w:rFonts w:ascii="Times New Roman" w:hAnsi="Times New Roman" w:cs="Times New Roman"/>
          <w:b/>
        </w:rPr>
        <w:t>Unwanted Sexual Attention:</w:t>
      </w:r>
    </w:p>
    <w:p w14:paraId="4173FEF2" w14:textId="77777777" w:rsidR="00627374" w:rsidRPr="008F37F8" w:rsidRDefault="00627374" w:rsidP="00627374">
      <w:pPr>
        <w:rPr>
          <w:rFonts w:ascii="Times New Roman" w:hAnsi="Times New Roman" w:cs="Times New Roman"/>
        </w:rPr>
      </w:pPr>
      <w:r w:rsidRPr="008F37F8">
        <w:rPr>
          <w:rFonts w:ascii="Times New Roman" w:hAnsi="Times New Roman" w:cs="Times New Roman"/>
        </w:rPr>
        <w:t xml:space="preserve">One day, you are eating in the lunchroom at work when your manager enters the room.  You say hello and your manager smiles and looks you up and down, sizing you up.  Your manager crosses the room and stands so close to you that your bodies touch.  You try to start a conversion but before long your manager turns the focus of the conversation from general “small talk” to asking you personal questions regarding your sex life. </w:t>
      </w:r>
    </w:p>
    <w:p w14:paraId="1A086A59" w14:textId="77777777" w:rsidR="00627374" w:rsidRPr="008F37F8" w:rsidRDefault="00627374" w:rsidP="00627374">
      <w:pPr>
        <w:rPr>
          <w:rFonts w:ascii="Times New Roman" w:hAnsi="Times New Roman" w:cs="Times New Roman"/>
          <w:b/>
        </w:rPr>
      </w:pPr>
    </w:p>
    <w:p w14:paraId="4FE4A967" w14:textId="77777777" w:rsidR="00627374" w:rsidRPr="008F37F8" w:rsidRDefault="00627374" w:rsidP="00627374">
      <w:pPr>
        <w:rPr>
          <w:rFonts w:ascii="Times New Roman" w:hAnsi="Times New Roman" w:cs="Times New Roman"/>
          <w:b/>
        </w:rPr>
      </w:pPr>
      <w:r w:rsidRPr="008F37F8">
        <w:rPr>
          <w:rFonts w:ascii="Times New Roman" w:hAnsi="Times New Roman" w:cs="Times New Roman"/>
          <w:b/>
        </w:rPr>
        <w:t>Gender Harassment:</w:t>
      </w:r>
    </w:p>
    <w:p w14:paraId="1243C2CA" w14:textId="77777777" w:rsidR="00627374" w:rsidRPr="008F37F8" w:rsidRDefault="00627374" w:rsidP="00627374">
      <w:pPr>
        <w:rPr>
          <w:rFonts w:ascii="Times New Roman" w:eastAsia="Times New Roman" w:hAnsi="Times New Roman" w:cs="Times New Roman"/>
          <w:lang w:val="en-CA"/>
        </w:rPr>
      </w:pPr>
      <w:r w:rsidRPr="008F37F8">
        <w:rPr>
          <w:rFonts w:ascii="Times New Roman" w:hAnsi="Times New Roman" w:cs="Times New Roman"/>
        </w:rPr>
        <w:t xml:space="preserve">One day, you are eating in the lunchroom at work when your manager enters the room.  You say hello and your manager smiles and </w:t>
      </w:r>
      <w:proofErr w:type="gramStart"/>
      <w:r w:rsidRPr="008F37F8">
        <w:rPr>
          <w:rFonts w:ascii="Times New Roman" w:hAnsi="Times New Roman" w:cs="Times New Roman"/>
        </w:rPr>
        <w:t>says</w:t>
      </w:r>
      <w:proofErr w:type="gramEnd"/>
      <w:r w:rsidRPr="008F37F8">
        <w:rPr>
          <w:rFonts w:ascii="Times New Roman" w:hAnsi="Times New Roman" w:cs="Times New Roman"/>
        </w:rPr>
        <w:t xml:space="preserve"> “I hear that you applied for the finance/HR position.”  You reply “Yes I have.”  Your manager then says, “You know that’s really a man’s/woman’s job.  </w:t>
      </w:r>
      <w:r w:rsidRPr="008F37F8">
        <w:rPr>
          <w:rFonts w:ascii="Times New Roman" w:eastAsia="Times New Roman" w:hAnsi="Times New Roman" w:cs="Times New Roman"/>
          <w:color w:val="404040"/>
          <w:shd w:val="clear" w:color="auto" w:fill="FFFFFF"/>
          <w:lang w:val="en-CA"/>
        </w:rPr>
        <w:t>Women are no good with money.</w:t>
      </w:r>
      <w:r>
        <w:rPr>
          <w:rFonts w:ascii="Times New Roman" w:eastAsia="Times New Roman" w:hAnsi="Times New Roman" w:cs="Times New Roman"/>
          <w:color w:val="404040"/>
          <w:shd w:val="clear" w:color="auto" w:fill="FFFFFF"/>
          <w:lang w:val="en-CA"/>
        </w:rPr>
        <w:t xml:space="preserve"> /</w:t>
      </w:r>
      <w:r w:rsidRPr="008F37F8">
        <w:rPr>
          <w:rFonts w:ascii="Times New Roman" w:eastAsia="Times New Roman" w:hAnsi="Times New Roman" w:cs="Times New Roman"/>
          <w:color w:val="404040"/>
          <w:shd w:val="clear" w:color="auto" w:fill="FFFFFF"/>
          <w:lang w:val="en-CA"/>
        </w:rPr>
        <w:t> Men are no good at listening to people's problems. </w:t>
      </w:r>
      <w:r w:rsidRPr="008F37F8">
        <w:rPr>
          <w:rFonts w:ascii="Times New Roman" w:hAnsi="Times New Roman" w:cs="Times New Roman"/>
        </w:rPr>
        <w:t xml:space="preserve"> I don’t think you are the right person for that job.”</w:t>
      </w:r>
    </w:p>
    <w:p w14:paraId="4C948836" w14:textId="77777777" w:rsidR="00627374" w:rsidRPr="008F37F8" w:rsidRDefault="00627374" w:rsidP="00627374">
      <w:pPr>
        <w:rPr>
          <w:rFonts w:ascii="Times New Roman" w:hAnsi="Times New Roman" w:cs="Times New Roman"/>
        </w:rPr>
      </w:pPr>
    </w:p>
    <w:p w14:paraId="6D0BD5CC" w14:textId="77777777" w:rsidR="00111C45" w:rsidRDefault="00111C45" w:rsidP="00111C45">
      <w:pPr>
        <w:widowControl w:val="0"/>
        <w:autoSpaceDE w:val="0"/>
        <w:autoSpaceDN w:val="0"/>
        <w:adjustRightInd w:val="0"/>
        <w:rPr>
          <w:rFonts w:ascii="Times New Roman" w:hAnsi="Times New Roman" w:cs="Times New Roman"/>
          <w:color w:val="313131"/>
          <w:u w:val="single" w:color="313131"/>
        </w:rPr>
      </w:pPr>
    </w:p>
    <w:p w14:paraId="146738DF" w14:textId="77777777" w:rsidR="00111C45" w:rsidRDefault="00111C45" w:rsidP="00111C45">
      <w:pPr>
        <w:widowControl w:val="0"/>
        <w:autoSpaceDE w:val="0"/>
        <w:autoSpaceDN w:val="0"/>
        <w:adjustRightInd w:val="0"/>
        <w:rPr>
          <w:rFonts w:ascii="Times New Roman" w:hAnsi="Times New Roman" w:cs="Times New Roman"/>
          <w:b/>
          <w:bCs/>
          <w:color w:val="313131"/>
        </w:rPr>
      </w:pPr>
    </w:p>
    <w:p w14:paraId="68B515C9" w14:textId="77777777" w:rsidR="00111C45" w:rsidRPr="00DB287E" w:rsidRDefault="00111C45" w:rsidP="009A177B">
      <w:pPr>
        <w:pStyle w:val="BodyText"/>
        <w:spacing w:after="0" w:line="480" w:lineRule="auto"/>
        <w:rPr>
          <w:rFonts w:cs="Times New Roman"/>
          <w:color w:val="111111"/>
        </w:rPr>
      </w:pPr>
    </w:p>
    <w:sectPr w:rsidR="00111C45" w:rsidRPr="00DB287E" w:rsidSect="007006C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00E6B8" w14:textId="77777777" w:rsidR="00CD7BB8" w:rsidRDefault="00CD7BB8" w:rsidP="00B266D3">
      <w:r>
        <w:separator/>
      </w:r>
    </w:p>
  </w:endnote>
  <w:endnote w:type="continuationSeparator" w:id="0">
    <w:p w14:paraId="7732885E" w14:textId="77777777" w:rsidR="00CD7BB8" w:rsidRDefault="00CD7BB8" w:rsidP="00B2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Unicode MS">
    <w:panose1 w:val="020B0604020202020204"/>
    <w:charset w:val="4E"/>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57EA7" w14:textId="77777777" w:rsidR="00CD7BB8" w:rsidRDefault="00CD7BB8">
    <w:pPr>
      <w:pStyle w:val="Footer"/>
      <w:framePr w:wrap="none" w:vAnchor="text" w:hAnchor="margin" w:xAlign="right" w:y="1"/>
      <w:rPr>
        <w:rStyle w:val="PageNumber"/>
      </w:rPr>
      <w:pPrChange w:id="2" w:author="Author">
        <w:pPr>
          <w:pStyle w:val="Footer"/>
          <w:framePr w:wrap="around" w:vAnchor="text" w:hAnchor="margin" w:xAlign="center" w:y="1"/>
        </w:pPr>
      </w:pPrChange>
    </w:pPr>
    <w:r>
      <w:rPr>
        <w:rStyle w:val="PageNumber"/>
      </w:rPr>
      <w:fldChar w:fldCharType="begin"/>
    </w:r>
    <w:r>
      <w:rPr>
        <w:rStyle w:val="PageNumber"/>
      </w:rPr>
      <w:instrText xml:space="preserve">PAGE  </w:instrText>
    </w:r>
    <w:r>
      <w:rPr>
        <w:rStyle w:val="PageNumber"/>
      </w:rPr>
      <w:fldChar w:fldCharType="end"/>
    </w:r>
  </w:p>
  <w:p w14:paraId="47A59517" w14:textId="77777777" w:rsidR="00CD7BB8" w:rsidRDefault="00CD7BB8">
    <w:pPr>
      <w:pStyle w:val="Footer"/>
      <w:ind w:right="360"/>
      <w:pPrChange w:id="3" w:author="Author">
        <w:pPr>
          <w:pStyle w:val="Footer"/>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1FEEC" w14:textId="77777777" w:rsidR="00CD7BB8" w:rsidRPr="00275D0B" w:rsidRDefault="00CD7BB8" w:rsidP="00A63DE1">
    <w:pPr>
      <w:pStyle w:val="Footer"/>
      <w:framePr w:wrap="none" w:vAnchor="text" w:hAnchor="margin" w:xAlign="right" w:y="1"/>
      <w:rPr>
        <w:rStyle w:val="PageNumber"/>
        <w:rFonts w:ascii="Times New Roman" w:hAnsi="Times New Roman" w:cs="Times New Roman"/>
      </w:rPr>
    </w:pPr>
    <w:r w:rsidRPr="00275D0B">
      <w:rPr>
        <w:rStyle w:val="PageNumber"/>
        <w:rFonts w:ascii="Times New Roman" w:hAnsi="Times New Roman" w:cs="Times New Roman"/>
      </w:rPr>
      <w:fldChar w:fldCharType="begin"/>
    </w:r>
    <w:r w:rsidRPr="00275D0B">
      <w:rPr>
        <w:rStyle w:val="PageNumber"/>
        <w:rFonts w:ascii="Times New Roman" w:hAnsi="Times New Roman" w:cs="Times New Roman"/>
      </w:rPr>
      <w:instrText xml:space="preserve">PAGE  </w:instrText>
    </w:r>
    <w:r w:rsidRPr="00275D0B">
      <w:rPr>
        <w:rStyle w:val="PageNumber"/>
        <w:rFonts w:ascii="Times New Roman" w:hAnsi="Times New Roman" w:cs="Times New Roman"/>
      </w:rPr>
      <w:fldChar w:fldCharType="separate"/>
    </w:r>
    <w:r w:rsidR="004501FD">
      <w:rPr>
        <w:rStyle w:val="PageNumber"/>
        <w:rFonts w:ascii="Times New Roman" w:hAnsi="Times New Roman" w:cs="Times New Roman"/>
        <w:noProof/>
      </w:rPr>
      <w:t>39</w:t>
    </w:r>
    <w:r w:rsidRPr="00275D0B">
      <w:rPr>
        <w:rStyle w:val="PageNumber"/>
        <w:rFonts w:ascii="Times New Roman" w:hAnsi="Times New Roman" w:cs="Times New Roman"/>
      </w:rPr>
      <w:fldChar w:fldCharType="end"/>
    </w:r>
  </w:p>
  <w:p w14:paraId="14430FF1" w14:textId="56D78337" w:rsidR="00CD7BB8" w:rsidRPr="00275D0B" w:rsidRDefault="00CD7BB8" w:rsidP="00275D0B">
    <w:pPr>
      <w:pStyle w:val="Footer"/>
      <w:ind w:right="360"/>
      <w:rPr>
        <w:rFonts w:ascii="Times New Roman" w:hAnsi="Times New Roman" w:cs="Times New Roman"/>
        <w:lang w:val="en-CA"/>
      </w:rPr>
    </w:pPr>
    <w:r w:rsidRPr="00275D0B">
      <w:rPr>
        <w:rFonts w:ascii="Times New Roman" w:hAnsi="Times New Roman" w:cs="Times New Roman"/>
        <w:lang w:val="en-CA"/>
      </w:rPr>
      <w:tab/>
    </w:r>
    <w:r w:rsidRPr="00275D0B">
      <w:rPr>
        <w:rFonts w:ascii="Times New Roman" w:hAnsi="Times New Roman" w:cs="Times New Roman"/>
        <w:lang w:val="en-CA"/>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0EBD3" w14:textId="77777777" w:rsidR="00CD7BB8" w:rsidRDefault="00CD7BB8" w:rsidP="00B266D3">
      <w:r>
        <w:separator/>
      </w:r>
    </w:p>
  </w:footnote>
  <w:footnote w:type="continuationSeparator" w:id="0">
    <w:p w14:paraId="2C9C350B" w14:textId="77777777" w:rsidR="00CD7BB8" w:rsidRDefault="00CD7BB8" w:rsidP="00B266D3">
      <w:r>
        <w:continuationSeparator/>
      </w:r>
    </w:p>
  </w:footnote>
  <w:footnote w:id="1">
    <w:p w14:paraId="74E21A87" w14:textId="5EA540D2" w:rsidR="00CD7BB8" w:rsidRDefault="00CD7BB8">
      <w:pPr>
        <w:pStyle w:val="FootnoteText"/>
      </w:pPr>
      <w:r>
        <w:rPr>
          <w:rStyle w:val="FootnoteReference"/>
        </w:rPr>
        <w:footnoteRef/>
      </w:r>
      <w:r>
        <w:t xml:space="preserve"> </w:t>
      </w:r>
      <w:r w:rsidRPr="009A3759">
        <w:rPr>
          <w:rFonts w:ascii="Times New Roman" w:hAnsi="Times New Roman" w:cs="Times New Roman"/>
          <w:sz w:val="20"/>
          <w:szCs w:val="20"/>
        </w:rPr>
        <w:t>Results available upon request.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6EBC6" w14:textId="77777777" w:rsidR="00CD7BB8" w:rsidRDefault="004501FD">
    <w:pPr>
      <w:pStyle w:val="Header"/>
    </w:pPr>
    <w:sdt>
      <w:sdtPr>
        <w:id w:val="171999623"/>
        <w:placeholder>
          <w:docPart w:val="1B4AFA4EEC079E45AA664758880B824D"/>
        </w:placeholder>
        <w:temporary/>
        <w:showingPlcHdr/>
      </w:sdtPr>
      <w:sdtEndPr/>
      <w:sdtContent>
        <w:r w:rsidR="00CD7BB8">
          <w:t>[Type text]</w:t>
        </w:r>
      </w:sdtContent>
    </w:sdt>
    <w:r w:rsidR="00CD7BB8">
      <w:ptab w:relativeTo="margin" w:alignment="center" w:leader="none"/>
    </w:r>
    <w:sdt>
      <w:sdtPr>
        <w:id w:val="171999624"/>
        <w:placeholder>
          <w:docPart w:val="3ABC7CE35C4A674F9CB68DF57489145E"/>
        </w:placeholder>
        <w:temporary/>
        <w:showingPlcHdr/>
      </w:sdtPr>
      <w:sdtEndPr/>
      <w:sdtContent>
        <w:r w:rsidR="00CD7BB8">
          <w:t>[Type text]</w:t>
        </w:r>
      </w:sdtContent>
    </w:sdt>
    <w:r w:rsidR="00CD7BB8">
      <w:ptab w:relativeTo="margin" w:alignment="right" w:leader="none"/>
    </w:r>
    <w:sdt>
      <w:sdtPr>
        <w:id w:val="171999625"/>
        <w:placeholder>
          <w:docPart w:val="DF3E4553A60C4D4BA6B4CD5A9E0B3BBD"/>
        </w:placeholder>
        <w:temporary/>
        <w:showingPlcHdr/>
      </w:sdtPr>
      <w:sdtEndPr/>
      <w:sdtContent>
        <w:r w:rsidR="00CD7BB8">
          <w:t>[Type text]</w:t>
        </w:r>
      </w:sdtContent>
    </w:sdt>
  </w:p>
  <w:p w14:paraId="11424B9B" w14:textId="77777777" w:rsidR="00CD7BB8" w:rsidRDefault="00CD7BB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8234" w14:textId="22A012A1" w:rsidR="00CD7BB8" w:rsidRPr="00015A4E" w:rsidRDefault="00CD7BB8" w:rsidP="00015A4E">
    <w:pPr>
      <w:pStyle w:val="Header"/>
      <w:rPr>
        <w:rFonts w:ascii="Times New Roman" w:hAnsi="Times New Roman" w:cs="Times New Roman"/>
      </w:rPr>
    </w:pPr>
    <w:r>
      <w:rPr>
        <w:rFonts w:ascii="Times New Roman" w:hAnsi="Times New Roman" w:cs="Times New Roman"/>
      </w:rPr>
      <w:t>SEXUAL HARASSMENT AS DISCRIMINATION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8236B" w14:textId="48667ADF" w:rsidR="00CD7BB8" w:rsidRPr="00015A4E" w:rsidRDefault="00CD7BB8">
    <w:pPr>
      <w:pStyle w:val="Header"/>
      <w:rPr>
        <w:rFonts w:ascii="Times New Roman" w:hAnsi="Times New Roman" w:cs="Times New Roman"/>
      </w:rPr>
    </w:pPr>
    <w:r w:rsidRPr="00015A4E">
      <w:rPr>
        <w:rFonts w:ascii="Times New Roman" w:hAnsi="Times New Roman" w:cs="Times New Roman"/>
      </w:rPr>
      <w:t xml:space="preserve">Running Head: </w:t>
    </w:r>
    <w:r>
      <w:rPr>
        <w:rFonts w:ascii="Times New Roman" w:hAnsi="Times New Roman" w:cs="Times New Roman"/>
      </w:rPr>
      <w:t>SEXUAL HARASSMENT AS DISCRIMINATION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B3348"/>
    <w:multiLevelType w:val="hybridMultilevel"/>
    <w:tmpl w:val="4322D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E3B"/>
    <w:rsid w:val="00000A4C"/>
    <w:rsid w:val="00000CD0"/>
    <w:rsid w:val="000018C1"/>
    <w:rsid w:val="00005073"/>
    <w:rsid w:val="00012A89"/>
    <w:rsid w:val="00014844"/>
    <w:rsid w:val="0001521C"/>
    <w:rsid w:val="000159AE"/>
    <w:rsid w:val="00015A4E"/>
    <w:rsid w:val="000171BE"/>
    <w:rsid w:val="0002032E"/>
    <w:rsid w:val="0002081B"/>
    <w:rsid w:val="0002217C"/>
    <w:rsid w:val="00022BC2"/>
    <w:rsid w:val="00025D70"/>
    <w:rsid w:val="00025D92"/>
    <w:rsid w:val="00026DAE"/>
    <w:rsid w:val="00030357"/>
    <w:rsid w:val="00031A2C"/>
    <w:rsid w:val="000336D2"/>
    <w:rsid w:val="00037B70"/>
    <w:rsid w:val="00044266"/>
    <w:rsid w:val="000467C4"/>
    <w:rsid w:val="00052630"/>
    <w:rsid w:val="00055171"/>
    <w:rsid w:val="00060541"/>
    <w:rsid w:val="00064C2B"/>
    <w:rsid w:val="00066E0A"/>
    <w:rsid w:val="00070552"/>
    <w:rsid w:val="0007264E"/>
    <w:rsid w:val="0007518B"/>
    <w:rsid w:val="00075542"/>
    <w:rsid w:val="00076463"/>
    <w:rsid w:val="000765C0"/>
    <w:rsid w:val="000776FC"/>
    <w:rsid w:val="0007778F"/>
    <w:rsid w:val="00077D25"/>
    <w:rsid w:val="00083ACF"/>
    <w:rsid w:val="00085D3F"/>
    <w:rsid w:val="0008695B"/>
    <w:rsid w:val="000947B0"/>
    <w:rsid w:val="000A0656"/>
    <w:rsid w:val="000A46F4"/>
    <w:rsid w:val="000A6171"/>
    <w:rsid w:val="000A62B1"/>
    <w:rsid w:val="000A692D"/>
    <w:rsid w:val="000A786C"/>
    <w:rsid w:val="000B74D7"/>
    <w:rsid w:val="000B7916"/>
    <w:rsid w:val="000C2A92"/>
    <w:rsid w:val="000C2D31"/>
    <w:rsid w:val="000C34FE"/>
    <w:rsid w:val="000C5277"/>
    <w:rsid w:val="000C655D"/>
    <w:rsid w:val="000D2DE6"/>
    <w:rsid w:val="000D566E"/>
    <w:rsid w:val="000E33CF"/>
    <w:rsid w:val="000E4D1B"/>
    <w:rsid w:val="000E520D"/>
    <w:rsid w:val="000F02CD"/>
    <w:rsid w:val="000F0C04"/>
    <w:rsid w:val="000F2BF1"/>
    <w:rsid w:val="000F5DFF"/>
    <w:rsid w:val="000F6545"/>
    <w:rsid w:val="000F6626"/>
    <w:rsid w:val="000F6CD9"/>
    <w:rsid w:val="000F7181"/>
    <w:rsid w:val="00100D9F"/>
    <w:rsid w:val="00101021"/>
    <w:rsid w:val="001024F0"/>
    <w:rsid w:val="00102D62"/>
    <w:rsid w:val="001041D9"/>
    <w:rsid w:val="00105764"/>
    <w:rsid w:val="00111C45"/>
    <w:rsid w:val="00113933"/>
    <w:rsid w:val="0011515C"/>
    <w:rsid w:val="00116BA5"/>
    <w:rsid w:val="00120016"/>
    <w:rsid w:val="00121E13"/>
    <w:rsid w:val="00122A7E"/>
    <w:rsid w:val="0012465F"/>
    <w:rsid w:val="00125115"/>
    <w:rsid w:val="0013317C"/>
    <w:rsid w:val="00133D68"/>
    <w:rsid w:val="00135F28"/>
    <w:rsid w:val="0013650A"/>
    <w:rsid w:val="0013726B"/>
    <w:rsid w:val="001407D3"/>
    <w:rsid w:val="001420CC"/>
    <w:rsid w:val="00142F8B"/>
    <w:rsid w:val="001451BE"/>
    <w:rsid w:val="00147569"/>
    <w:rsid w:val="00150D95"/>
    <w:rsid w:val="00151080"/>
    <w:rsid w:val="001516B6"/>
    <w:rsid w:val="00153412"/>
    <w:rsid w:val="00155760"/>
    <w:rsid w:val="00155AF6"/>
    <w:rsid w:val="0016038D"/>
    <w:rsid w:val="0016093A"/>
    <w:rsid w:val="00161EB5"/>
    <w:rsid w:val="001640C8"/>
    <w:rsid w:val="00164E68"/>
    <w:rsid w:val="00165735"/>
    <w:rsid w:val="001700F2"/>
    <w:rsid w:val="0017013C"/>
    <w:rsid w:val="00174CAA"/>
    <w:rsid w:val="00184286"/>
    <w:rsid w:val="00187162"/>
    <w:rsid w:val="00187959"/>
    <w:rsid w:val="00192151"/>
    <w:rsid w:val="00192E0B"/>
    <w:rsid w:val="00194146"/>
    <w:rsid w:val="001A17E1"/>
    <w:rsid w:val="001A2892"/>
    <w:rsid w:val="001B1DFB"/>
    <w:rsid w:val="001B2629"/>
    <w:rsid w:val="001B30EF"/>
    <w:rsid w:val="001B37A9"/>
    <w:rsid w:val="001B5A4C"/>
    <w:rsid w:val="001C0531"/>
    <w:rsid w:val="001C1101"/>
    <w:rsid w:val="001C181F"/>
    <w:rsid w:val="001C2336"/>
    <w:rsid w:val="001C32A6"/>
    <w:rsid w:val="001C41BC"/>
    <w:rsid w:val="001C42ED"/>
    <w:rsid w:val="001C76CC"/>
    <w:rsid w:val="001C7C56"/>
    <w:rsid w:val="001D29E3"/>
    <w:rsid w:val="001D2FBC"/>
    <w:rsid w:val="001D3617"/>
    <w:rsid w:val="001D5673"/>
    <w:rsid w:val="001D5C2D"/>
    <w:rsid w:val="001D68C4"/>
    <w:rsid w:val="001E0A20"/>
    <w:rsid w:val="001E219E"/>
    <w:rsid w:val="001E2228"/>
    <w:rsid w:val="001E33D5"/>
    <w:rsid w:val="001E4A94"/>
    <w:rsid w:val="001F41FC"/>
    <w:rsid w:val="001F5299"/>
    <w:rsid w:val="001F5D9F"/>
    <w:rsid w:val="001F6E3C"/>
    <w:rsid w:val="001F7231"/>
    <w:rsid w:val="00201502"/>
    <w:rsid w:val="002019D0"/>
    <w:rsid w:val="00201DCA"/>
    <w:rsid w:val="00202286"/>
    <w:rsid w:val="002038CC"/>
    <w:rsid w:val="00205537"/>
    <w:rsid w:val="00205777"/>
    <w:rsid w:val="0020621B"/>
    <w:rsid w:val="00206F5E"/>
    <w:rsid w:val="00207020"/>
    <w:rsid w:val="002116BB"/>
    <w:rsid w:val="00211ABC"/>
    <w:rsid w:val="00212CDB"/>
    <w:rsid w:val="00215FCE"/>
    <w:rsid w:val="00221D92"/>
    <w:rsid w:val="00222DCF"/>
    <w:rsid w:val="002232AC"/>
    <w:rsid w:val="0022380F"/>
    <w:rsid w:val="00223A60"/>
    <w:rsid w:val="00223D7F"/>
    <w:rsid w:val="0022698A"/>
    <w:rsid w:val="002276E1"/>
    <w:rsid w:val="0023142C"/>
    <w:rsid w:val="00231AB8"/>
    <w:rsid w:val="0023269F"/>
    <w:rsid w:val="00232FE3"/>
    <w:rsid w:val="002349C5"/>
    <w:rsid w:val="002379DA"/>
    <w:rsid w:val="00243D62"/>
    <w:rsid w:val="0024524B"/>
    <w:rsid w:val="00245412"/>
    <w:rsid w:val="00245A0A"/>
    <w:rsid w:val="00245C42"/>
    <w:rsid w:val="002523B8"/>
    <w:rsid w:val="0025251F"/>
    <w:rsid w:val="00255C50"/>
    <w:rsid w:val="002609BB"/>
    <w:rsid w:val="00263787"/>
    <w:rsid w:val="00265525"/>
    <w:rsid w:val="00271DA2"/>
    <w:rsid w:val="00275767"/>
    <w:rsid w:val="00275D0B"/>
    <w:rsid w:val="002768E3"/>
    <w:rsid w:val="002774F3"/>
    <w:rsid w:val="00277927"/>
    <w:rsid w:val="00277C53"/>
    <w:rsid w:val="00280BF5"/>
    <w:rsid w:val="00282524"/>
    <w:rsid w:val="00285205"/>
    <w:rsid w:val="00286529"/>
    <w:rsid w:val="00287B74"/>
    <w:rsid w:val="00295DFB"/>
    <w:rsid w:val="00296F59"/>
    <w:rsid w:val="00297463"/>
    <w:rsid w:val="002A19D5"/>
    <w:rsid w:val="002A39A4"/>
    <w:rsid w:val="002A4A0C"/>
    <w:rsid w:val="002A50D8"/>
    <w:rsid w:val="002A55AD"/>
    <w:rsid w:val="002A790C"/>
    <w:rsid w:val="002A79BB"/>
    <w:rsid w:val="002B078D"/>
    <w:rsid w:val="002B0CAC"/>
    <w:rsid w:val="002B1228"/>
    <w:rsid w:val="002B1D18"/>
    <w:rsid w:val="002B4F97"/>
    <w:rsid w:val="002B5712"/>
    <w:rsid w:val="002B6999"/>
    <w:rsid w:val="002C0165"/>
    <w:rsid w:val="002C5059"/>
    <w:rsid w:val="002C54F1"/>
    <w:rsid w:val="002D22B0"/>
    <w:rsid w:val="002D5BB9"/>
    <w:rsid w:val="002D6495"/>
    <w:rsid w:val="002E0831"/>
    <w:rsid w:val="002E5554"/>
    <w:rsid w:val="002E66BF"/>
    <w:rsid w:val="002F0380"/>
    <w:rsid w:val="002F2E86"/>
    <w:rsid w:val="002F31FF"/>
    <w:rsid w:val="002F5B2E"/>
    <w:rsid w:val="00304085"/>
    <w:rsid w:val="00311263"/>
    <w:rsid w:val="00311FDF"/>
    <w:rsid w:val="00314E13"/>
    <w:rsid w:val="0031517E"/>
    <w:rsid w:val="0031647D"/>
    <w:rsid w:val="00316D37"/>
    <w:rsid w:val="00316E38"/>
    <w:rsid w:val="00322058"/>
    <w:rsid w:val="00325001"/>
    <w:rsid w:val="00326944"/>
    <w:rsid w:val="0033035E"/>
    <w:rsid w:val="003305F9"/>
    <w:rsid w:val="00333D1E"/>
    <w:rsid w:val="00334217"/>
    <w:rsid w:val="003360A6"/>
    <w:rsid w:val="003364E3"/>
    <w:rsid w:val="003370F9"/>
    <w:rsid w:val="003418D9"/>
    <w:rsid w:val="0034217E"/>
    <w:rsid w:val="00342F22"/>
    <w:rsid w:val="00344F77"/>
    <w:rsid w:val="00347961"/>
    <w:rsid w:val="00347F01"/>
    <w:rsid w:val="00350360"/>
    <w:rsid w:val="00350969"/>
    <w:rsid w:val="00352FC4"/>
    <w:rsid w:val="0035605E"/>
    <w:rsid w:val="00356929"/>
    <w:rsid w:val="0036040F"/>
    <w:rsid w:val="00362136"/>
    <w:rsid w:val="00363253"/>
    <w:rsid w:val="00363D09"/>
    <w:rsid w:val="00363DC2"/>
    <w:rsid w:val="00365B15"/>
    <w:rsid w:val="00365B32"/>
    <w:rsid w:val="00366161"/>
    <w:rsid w:val="00366761"/>
    <w:rsid w:val="00367CEB"/>
    <w:rsid w:val="00371AF4"/>
    <w:rsid w:val="00374679"/>
    <w:rsid w:val="00375164"/>
    <w:rsid w:val="00381F02"/>
    <w:rsid w:val="00382CA9"/>
    <w:rsid w:val="00383F69"/>
    <w:rsid w:val="003844C7"/>
    <w:rsid w:val="0038656C"/>
    <w:rsid w:val="00386EF5"/>
    <w:rsid w:val="003902CA"/>
    <w:rsid w:val="003906B3"/>
    <w:rsid w:val="0039176B"/>
    <w:rsid w:val="003927E0"/>
    <w:rsid w:val="00393652"/>
    <w:rsid w:val="003944C0"/>
    <w:rsid w:val="003A1D08"/>
    <w:rsid w:val="003B3611"/>
    <w:rsid w:val="003B3761"/>
    <w:rsid w:val="003B3FB3"/>
    <w:rsid w:val="003B421C"/>
    <w:rsid w:val="003B4A2A"/>
    <w:rsid w:val="003B50A5"/>
    <w:rsid w:val="003C50EB"/>
    <w:rsid w:val="003C65DC"/>
    <w:rsid w:val="003C7B48"/>
    <w:rsid w:val="003C7D5A"/>
    <w:rsid w:val="003D0DE6"/>
    <w:rsid w:val="003D3DB8"/>
    <w:rsid w:val="003E0877"/>
    <w:rsid w:val="003E0D42"/>
    <w:rsid w:val="003E1D01"/>
    <w:rsid w:val="003E285D"/>
    <w:rsid w:val="003E435F"/>
    <w:rsid w:val="003F1281"/>
    <w:rsid w:val="003F1AD2"/>
    <w:rsid w:val="003F4218"/>
    <w:rsid w:val="004012E4"/>
    <w:rsid w:val="00404487"/>
    <w:rsid w:val="004063A7"/>
    <w:rsid w:val="00406FD4"/>
    <w:rsid w:val="00407248"/>
    <w:rsid w:val="00407F3A"/>
    <w:rsid w:val="0041099C"/>
    <w:rsid w:val="00413C32"/>
    <w:rsid w:val="00414372"/>
    <w:rsid w:val="00414F62"/>
    <w:rsid w:val="00415239"/>
    <w:rsid w:val="00421991"/>
    <w:rsid w:val="004269C6"/>
    <w:rsid w:val="00426D6A"/>
    <w:rsid w:val="004300F2"/>
    <w:rsid w:val="00434DE7"/>
    <w:rsid w:val="004403F5"/>
    <w:rsid w:val="00440B4F"/>
    <w:rsid w:val="004410C5"/>
    <w:rsid w:val="00442D9A"/>
    <w:rsid w:val="00444187"/>
    <w:rsid w:val="0044785E"/>
    <w:rsid w:val="004501FD"/>
    <w:rsid w:val="004527C2"/>
    <w:rsid w:val="0045368C"/>
    <w:rsid w:val="00453960"/>
    <w:rsid w:val="004616A9"/>
    <w:rsid w:val="00462157"/>
    <w:rsid w:val="004624BC"/>
    <w:rsid w:val="0046351F"/>
    <w:rsid w:val="00463A8D"/>
    <w:rsid w:val="00463AD1"/>
    <w:rsid w:val="0046485D"/>
    <w:rsid w:val="00464907"/>
    <w:rsid w:val="0046590F"/>
    <w:rsid w:val="00470D0B"/>
    <w:rsid w:val="00472FD2"/>
    <w:rsid w:val="00474805"/>
    <w:rsid w:val="004812AB"/>
    <w:rsid w:val="0048153A"/>
    <w:rsid w:val="004817FE"/>
    <w:rsid w:val="00481FA8"/>
    <w:rsid w:val="00482ABE"/>
    <w:rsid w:val="00485FCE"/>
    <w:rsid w:val="00486067"/>
    <w:rsid w:val="00491FD3"/>
    <w:rsid w:val="00494D30"/>
    <w:rsid w:val="004A726E"/>
    <w:rsid w:val="004B0F72"/>
    <w:rsid w:val="004B344A"/>
    <w:rsid w:val="004B5AAD"/>
    <w:rsid w:val="004B6B7C"/>
    <w:rsid w:val="004C2CD3"/>
    <w:rsid w:val="004C323D"/>
    <w:rsid w:val="004C4BAD"/>
    <w:rsid w:val="004C5098"/>
    <w:rsid w:val="004C694A"/>
    <w:rsid w:val="004D0CEC"/>
    <w:rsid w:val="004D117A"/>
    <w:rsid w:val="004D3CA5"/>
    <w:rsid w:val="004D4744"/>
    <w:rsid w:val="004D5502"/>
    <w:rsid w:val="004D560B"/>
    <w:rsid w:val="004D68C2"/>
    <w:rsid w:val="004D7A03"/>
    <w:rsid w:val="004E2F7C"/>
    <w:rsid w:val="004E3978"/>
    <w:rsid w:val="004E3B86"/>
    <w:rsid w:val="004E5F0E"/>
    <w:rsid w:val="004F47CC"/>
    <w:rsid w:val="004F500F"/>
    <w:rsid w:val="004F51BD"/>
    <w:rsid w:val="004F64AD"/>
    <w:rsid w:val="004F76D6"/>
    <w:rsid w:val="005002B6"/>
    <w:rsid w:val="0050246C"/>
    <w:rsid w:val="00503915"/>
    <w:rsid w:val="0050654D"/>
    <w:rsid w:val="005100AC"/>
    <w:rsid w:val="00510DE7"/>
    <w:rsid w:val="0051379A"/>
    <w:rsid w:val="00515666"/>
    <w:rsid w:val="00517132"/>
    <w:rsid w:val="00522BF5"/>
    <w:rsid w:val="00530AB9"/>
    <w:rsid w:val="00533B02"/>
    <w:rsid w:val="005343C9"/>
    <w:rsid w:val="0053702D"/>
    <w:rsid w:val="005376B5"/>
    <w:rsid w:val="00537B43"/>
    <w:rsid w:val="005437AE"/>
    <w:rsid w:val="00543A92"/>
    <w:rsid w:val="00543AA0"/>
    <w:rsid w:val="00544F6E"/>
    <w:rsid w:val="00550649"/>
    <w:rsid w:val="00550745"/>
    <w:rsid w:val="00552284"/>
    <w:rsid w:val="0055256D"/>
    <w:rsid w:val="00552C78"/>
    <w:rsid w:val="00553D8F"/>
    <w:rsid w:val="00555FE2"/>
    <w:rsid w:val="0055751A"/>
    <w:rsid w:val="005602AF"/>
    <w:rsid w:val="005610BE"/>
    <w:rsid w:val="00564CEF"/>
    <w:rsid w:val="00564FF0"/>
    <w:rsid w:val="00566A5A"/>
    <w:rsid w:val="005677AA"/>
    <w:rsid w:val="00567E8B"/>
    <w:rsid w:val="0057024F"/>
    <w:rsid w:val="005720A1"/>
    <w:rsid w:val="0057795A"/>
    <w:rsid w:val="00580463"/>
    <w:rsid w:val="00582E86"/>
    <w:rsid w:val="00585088"/>
    <w:rsid w:val="00585C4C"/>
    <w:rsid w:val="00590F8D"/>
    <w:rsid w:val="00592845"/>
    <w:rsid w:val="00592D92"/>
    <w:rsid w:val="005945E3"/>
    <w:rsid w:val="005A23D9"/>
    <w:rsid w:val="005A5E98"/>
    <w:rsid w:val="005A71BC"/>
    <w:rsid w:val="005B0DF6"/>
    <w:rsid w:val="005B1CDA"/>
    <w:rsid w:val="005B2140"/>
    <w:rsid w:val="005B3415"/>
    <w:rsid w:val="005B4CEB"/>
    <w:rsid w:val="005B4EB6"/>
    <w:rsid w:val="005B4F0D"/>
    <w:rsid w:val="005B515F"/>
    <w:rsid w:val="005B7CB9"/>
    <w:rsid w:val="005C1277"/>
    <w:rsid w:val="005C1566"/>
    <w:rsid w:val="005C4044"/>
    <w:rsid w:val="005C5343"/>
    <w:rsid w:val="005C71E8"/>
    <w:rsid w:val="005C72F9"/>
    <w:rsid w:val="005D10B5"/>
    <w:rsid w:val="005D3434"/>
    <w:rsid w:val="005D3BCC"/>
    <w:rsid w:val="005D4E5F"/>
    <w:rsid w:val="005D5C48"/>
    <w:rsid w:val="005D5DB2"/>
    <w:rsid w:val="005D7674"/>
    <w:rsid w:val="005E1812"/>
    <w:rsid w:val="005E30BB"/>
    <w:rsid w:val="005E3FCB"/>
    <w:rsid w:val="005E57DB"/>
    <w:rsid w:val="005E5871"/>
    <w:rsid w:val="005F01FD"/>
    <w:rsid w:val="005F0BAD"/>
    <w:rsid w:val="005F45EE"/>
    <w:rsid w:val="005F5064"/>
    <w:rsid w:val="005F70CB"/>
    <w:rsid w:val="0060083F"/>
    <w:rsid w:val="0060151E"/>
    <w:rsid w:val="006027B0"/>
    <w:rsid w:val="00602BBB"/>
    <w:rsid w:val="00603EA5"/>
    <w:rsid w:val="0060492C"/>
    <w:rsid w:val="0060582D"/>
    <w:rsid w:val="0060688E"/>
    <w:rsid w:val="00607B9A"/>
    <w:rsid w:val="006105A2"/>
    <w:rsid w:val="00610782"/>
    <w:rsid w:val="006113ED"/>
    <w:rsid w:val="00612A4E"/>
    <w:rsid w:val="006174B4"/>
    <w:rsid w:val="00621BD5"/>
    <w:rsid w:val="00622709"/>
    <w:rsid w:val="00623B75"/>
    <w:rsid w:val="00623ECC"/>
    <w:rsid w:val="00626753"/>
    <w:rsid w:val="006267F9"/>
    <w:rsid w:val="00626F41"/>
    <w:rsid w:val="00627374"/>
    <w:rsid w:val="00627A27"/>
    <w:rsid w:val="00627B22"/>
    <w:rsid w:val="00630E35"/>
    <w:rsid w:val="0063400F"/>
    <w:rsid w:val="00634B5A"/>
    <w:rsid w:val="00636398"/>
    <w:rsid w:val="006406FF"/>
    <w:rsid w:val="00641070"/>
    <w:rsid w:val="006413CE"/>
    <w:rsid w:val="006413FE"/>
    <w:rsid w:val="006419AE"/>
    <w:rsid w:val="00645E96"/>
    <w:rsid w:val="00646971"/>
    <w:rsid w:val="00647291"/>
    <w:rsid w:val="00651DBF"/>
    <w:rsid w:val="00653582"/>
    <w:rsid w:val="0065361B"/>
    <w:rsid w:val="00655647"/>
    <w:rsid w:val="0065584D"/>
    <w:rsid w:val="006575D5"/>
    <w:rsid w:val="00660BA5"/>
    <w:rsid w:val="00660D49"/>
    <w:rsid w:val="00661761"/>
    <w:rsid w:val="00664290"/>
    <w:rsid w:val="00664533"/>
    <w:rsid w:val="00666439"/>
    <w:rsid w:val="00667589"/>
    <w:rsid w:val="0067020E"/>
    <w:rsid w:val="00670674"/>
    <w:rsid w:val="00670C04"/>
    <w:rsid w:val="00671E26"/>
    <w:rsid w:val="006726E6"/>
    <w:rsid w:val="00674C0E"/>
    <w:rsid w:val="00675115"/>
    <w:rsid w:val="00676566"/>
    <w:rsid w:val="006805BE"/>
    <w:rsid w:val="00680C95"/>
    <w:rsid w:val="00683B12"/>
    <w:rsid w:val="00683FD8"/>
    <w:rsid w:val="0069347A"/>
    <w:rsid w:val="0069532A"/>
    <w:rsid w:val="00696EC7"/>
    <w:rsid w:val="006A24E5"/>
    <w:rsid w:val="006A2D2D"/>
    <w:rsid w:val="006B2623"/>
    <w:rsid w:val="006B3611"/>
    <w:rsid w:val="006B3643"/>
    <w:rsid w:val="006B3A19"/>
    <w:rsid w:val="006B4230"/>
    <w:rsid w:val="006B4D9B"/>
    <w:rsid w:val="006C0C7B"/>
    <w:rsid w:val="006C4586"/>
    <w:rsid w:val="006C48D3"/>
    <w:rsid w:val="006C62AA"/>
    <w:rsid w:val="006C68DB"/>
    <w:rsid w:val="006C6EAE"/>
    <w:rsid w:val="006D0306"/>
    <w:rsid w:val="006D0DD8"/>
    <w:rsid w:val="006D2E80"/>
    <w:rsid w:val="006D412C"/>
    <w:rsid w:val="006D7DB4"/>
    <w:rsid w:val="006E02EA"/>
    <w:rsid w:val="006E4102"/>
    <w:rsid w:val="006E63EB"/>
    <w:rsid w:val="006E6FE0"/>
    <w:rsid w:val="006F0537"/>
    <w:rsid w:val="006F0664"/>
    <w:rsid w:val="006F2ADB"/>
    <w:rsid w:val="006F2F14"/>
    <w:rsid w:val="006F4A6B"/>
    <w:rsid w:val="006F71B5"/>
    <w:rsid w:val="007006C6"/>
    <w:rsid w:val="0070093F"/>
    <w:rsid w:val="00702283"/>
    <w:rsid w:val="0070298D"/>
    <w:rsid w:val="00703547"/>
    <w:rsid w:val="00704467"/>
    <w:rsid w:val="00706166"/>
    <w:rsid w:val="00707E73"/>
    <w:rsid w:val="007104CC"/>
    <w:rsid w:val="007120BA"/>
    <w:rsid w:val="007126A8"/>
    <w:rsid w:val="007137A1"/>
    <w:rsid w:val="00714C30"/>
    <w:rsid w:val="00717386"/>
    <w:rsid w:val="00717B8D"/>
    <w:rsid w:val="00722CA5"/>
    <w:rsid w:val="00724456"/>
    <w:rsid w:val="0072500B"/>
    <w:rsid w:val="00726A3A"/>
    <w:rsid w:val="00734A74"/>
    <w:rsid w:val="00735133"/>
    <w:rsid w:val="00735405"/>
    <w:rsid w:val="00735529"/>
    <w:rsid w:val="00737CCC"/>
    <w:rsid w:val="0074060C"/>
    <w:rsid w:val="00742412"/>
    <w:rsid w:val="0074311F"/>
    <w:rsid w:val="00744AA1"/>
    <w:rsid w:val="00760165"/>
    <w:rsid w:val="00761335"/>
    <w:rsid w:val="00762EE3"/>
    <w:rsid w:val="00774F1C"/>
    <w:rsid w:val="00775F53"/>
    <w:rsid w:val="00780D22"/>
    <w:rsid w:val="0078103D"/>
    <w:rsid w:val="00782D49"/>
    <w:rsid w:val="007858FB"/>
    <w:rsid w:val="00786D49"/>
    <w:rsid w:val="00787ACB"/>
    <w:rsid w:val="007911EF"/>
    <w:rsid w:val="007916B1"/>
    <w:rsid w:val="00793886"/>
    <w:rsid w:val="00796F99"/>
    <w:rsid w:val="007A0B28"/>
    <w:rsid w:val="007A28C2"/>
    <w:rsid w:val="007A454C"/>
    <w:rsid w:val="007A66F0"/>
    <w:rsid w:val="007A782C"/>
    <w:rsid w:val="007B0B0C"/>
    <w:rsid w:val="007B46D1"/>
    <w:rsid w:val="007B726D"/>
    <w:rsid w:val="007B7D8D"/>
    <w:rsid w:val="007C1BAA"/>
    <w:rsid w:val="007C1CC9"/>
    <w:rsid w:val="007C24D2"/>
    <w:rsid w:val="007C673C"/>
    <w:rsid w:val="007C72BE"/>
    <w:rsid w:val="007D1DE3"/>
    <w:rsid w:val="007D2F07"/>
    <w:rsid w:val="007D345D"/>
    <w:rsid w:val="007D723B"/>
    <w:rsid w:val="007D7FFA"/>
    <w:rsid w:val="007E2064"/>
    <w:rsid w:val="007E2E3B"/>
    <w:rsid w:val="007E2F3B"/>
    <w:rsid w:val="007E6769"/>
    <w:rsid w:val="007E754E"/>
    <w:rsid w:val="007F11C2"/>
    <w:rsid w:val="007F15EA"/>
    <w:rsid w:val="007F5F2E"/>
    <w:rsid w:val="007F7E8B"/>
    <w:rsid w:val="00800CF7"/>
    <w:rsid w:val="00801D05"/>
    <w:rsid w:val="00803A19"/>
    <w:rsid w:val="0080401C"/>
    <w:rsid w:val="00813E17"/>
    <w:rsid w:val="008146F9"/>
    <w:rsid w:val="008158D1"/>
    <w:rsid w:val="008169D2"/>
    <w:rsid w:val="00817A83"/>
    <w:rsid w:val="00820A0E"/>
    <w:rsid w:val="008210C7"/>
    <w:rsid w:val="00821B52"/>
    <w:rsid w:val="00823348"/>
    <w:rsid w:val="00826365"/>
    <w:rsid w:val="008303DB"/>
    <w:rsid w:val="008318BD"/>
    <w:rsid w:val="00833716"/>
    <w:rsid w:val="00834E0E"/>
    <w:rsid w:val="00835FC5"/>
    <w:rsid w:val="008364AD"/>
    <w:rsid w:val="00841BDB"/>
    <w:rsid w:val="008429D3"/>
    <w:rsid w:val="00843A9C"/>
    <w:rsid w:val="0084536B"/>
    <w:rsid w:val="0084632C"/>
    <w:rsid w:val="00847909"/>
    <w:rsid w:val="00852675"/>
    <w:rsid w:val="0085440F"/>
    <w:rsid w:val="0085589F"/>
    <w:rsid w:val="008558B8"/>
    <w:rsid w:val="00855B4B"/>
    <w:rsid w:val="00857A8C"/>
    <w:rsid w:val="00864910"/>
    <w:rsid w:val="00865D1E"/>
    <w:rsid w:val="00867011"/>
    <w:rsid w:val="00867932"/>
    <w:rsid w:val="00870951"/>
    <w:rsid w:val="00871069"/>
    <w:rsid w:val="00871D41"/>
    <w:rsid w:val="00871F85"/>
    <w:rsid w:val="0087705F"/>
    <w:rsid w:val="008770F3"/>
    <w:rsid w:val="008816FB"/>
    <w:rsid w:val="008830CB"/>
    <w:rsid w:val="00883E8E"/>
    <w:rsid w:val="00885D32"/>
    <w:rsid w:val="00886362"/>
    <w:rsid w:val="00892878"/>
    <w:rsid w:val="00895F12"/>
    <w:rsid w:val="00895F63"/>
    <w:rsid w:val="008A01A0"/>
    <w:rsid w:val="008A5DBA"/>
    <w:rsid w:val="008B3B58"/>
    <w:rsid w:val="008C09C3"/>
    <w:rsid w:val="008C52B3"/>
    <w:rsid w:val="008D01B9"/>
    <w:rsid w:val="008D2344"/>
    <w:rsid w:val="008D53D6"/>
    <w:rsid w:val="008D5AD2"/>
    <w:rsid w:val="008D5BD9"/>
    <w:rsid w:val="008D6D2D"/>
    <w:rsid w:val="008D72D5"/>
    <w:rsid w:val="008E1735"/>
    <w:rsid w:val="008E4D06"/>
    <w:rsid w:val="008E683A"/>
    <w:rsid w:val="009002BA"/>
    <w:rsid w:val="00904067"/>
    <w:rsid w:val="0090434B"/>
    <w:rsid w:val="00906B5B"/>
    <w:rsid w:val="0091704F"/>
    <w:rsid w:val="0092510C"/>
    <w:rsid w:val="00925427"/>
    <w:rsid w:val="0092583F"/>
    <w:rsid w:val="00932DB1"/>
    <w:rsid w:val="00936514"/>
    <w:rsid w:val="00942456"/>
    <w:rsid w:val="00945C9B"/>
    <w:rsid w:val="00947682"/>
    <w:rsid w:val="00951727"/>
    <w:rsid w:val="00952337"/>
    <w:rsid w:val="0095392B"/>
    <w:rsid w:val="00954F32"/>
    <w:rsid w:val="00955BB5"/>
    <w:rsid w:val="009600F1"/>
    <w:rsid w:val="0096205C"/>
    <w:rsid w:val="00962358"/>
    <w:rsid w:val="00967CB1"/>
    <w:rsid w:val="009712C5"/>
    <w:rsid w:val="00972749"/>
    <w:rsid w:val="009804A9"/>
    <w:rsid w:val="0098099D"/>
    <w:rsid w:val="009868D9"/>
    <w:rsid w:val="00991168"/>
    <w:rsid w:val="009917CF"/>
    <w:rsid w:val="00992CC3"/>
    <w:rsid w:val="00997153"/>
    <w:rsid w:val="009A0E88"/>
    <w:rsid w:val="009A177B"/>
    <w:rsid w:val="009A32FE"/>
    <w:rsid w:val="009A3759"/>
    <w:rsid w:val="009A4022"/>
    <w:rsid w:val="009A6593"/>
    <w:rsid w:val="009B474B"/>
    <w:rsid w:val="009B49FF"/>
    <w:rsid w:val="009B4EC0"/>
    <w:rsid w:val="009B64AC"/>
    <w:rsid w:val="009B744F"/>
    <w:rsid w:val="009C1147"/>
    <w:rsid w:val="009C3802"/>
    <w:rsid w:val="009C3C53"/>
    <w:rsid w:val="009C3E93"/>
    <w:rsid w:val="009C4B75"/>
    <w:rsid w:val="009C4C23"/>
    <w:rsid w:val="009C6BE7"/>
    <w:rsid w:val="009D39B7"/>
    <w:rsid w:val="009D51CE"/>
    <w:rsid w:val="009D53AB"/>
    <w:rsid w:val="009D78AF"/>
    <w:rsid w:val="009E4EB0"/>
    <w:rsid w:val="009E6F1E"/>
    <w:rsid w:val="009E7C8F"/>
    <w:rsid w:val="009F34E2"/>
    <w:rsid w:val="009F39EE"/>
    <w:rsid w:val="009F5894"/>
    <w:rsid w:val="009F740F"/>
    <w:rsid w:val="009F752B"/>
    <w:rsid w:val="009F7602"/>
    <w:rsid w:val="00A04B14"/>
    <w:rsid w:val="00A10B74"/>
    <w:rsid w:val="00A11A4C"/>
    <w:rsid w:val="00A136C2"/>
    <w:rsid w:val="00A1453F"/>
    <w:rsid w:val="00A15FAF"/>
    <w:rsid w:val="00A16789"/>
    <w:rsid w:val="00A17AC9"/>
    <w:rsid w:val="00A2057E"/>
    <w:rsid w:val="00A22F43"/>
    <w:rsid w:val="00A2328E"/>
    <w:rsid w:val="00A234EA"/>
    <w:rsid w:val="00A23BD6"/>
    <w:rsid w:val="00A23C49"/>
    <w:rsid w:val="00A245F0"/>
    <w:rsid w:val="00A25263"/>
    <w:rsid w:val="00A25874"/>
    <w:rsid w:val="00A26B69"/>
    <w:rsid w:val="00A303B4"/>
    <w:rsid w:val="00A32E9B"/>
    <w:rsid w:val="00A35753"/>
    <w:rsid w:val="00A36BB5"/>
    <w:rsid w:val="00A40DF9"/>
    <w:rsid w:val="00A42665"/>
    <w:rsid w:val="00A430DF"/>
    <w:rsid w:val="00A538E8"/>
    <w:rsid w:val="00A53D7E"/>
    <w:rsid w:val="00A54D5A"/>
    <w:rsid w:val="00A610E6"/>
    <w:rsid w:val="00A61253"/>
    <w:rsid w:val="00A63DE1"/>
    <w:rsid w:val="00A647C7"/>
    <w:rsid w:val="00A64805"/>
    <w:rsid w:val="00A667D0"/>
    <w:rsid w:val="00A66F19"/>
    <w:rsid w:val="00A71524"/>
    <w:rsid w:val="00A71807"/>
    <w:rsid w:val="00A75FD5"/>
    <w:rsid w:val="00A77B93"/>
    <w:rsid w:val="00A801A8"/>
    <w:rsid w:val="00A802DD"/>
    <w:rsid w:val="00A8033E"/>
    <w:rsid w:val="00A80779"/>
    <w:rsid w:val="00A86187"/>
    <w:rsid w:val="00A86809"/>
    <w:rsid w:val="00A91285"/>
    <w:rsid w:val="00A924A8"/>
    <w:rsid w:val="00A94E01"/>
    <w:rsid w:val="00A95F4C"/>
    <w:rsid w:val="00A96D2B"/>
    <w:rsid w:val="00AA2BF9"/>
    <w:rsid w:val="00AA33C5"/>
    <w:rsid w:val="00AA6199"/>
    <w:rsid w:val="00AA760B"/>
    <w:rsid w:val="00AB35DC"/>
    <w:rsid w:val="00AB3836"/>
    <w:rsid w:val="00AB3E66"/>
    <w:rsid w:val="00AB68C6"/>
    <w:rsid w:val="00AB7643"/>
    <w:rsid w:val="00AC14E4"/>
    <w:rsid w:val="00AC1DCB"/>
    <w:rsid w:val="00AC2B25"/>
    <w:rsid w:val="00AC32AC"/>
    <w:rsid w:val="00AC463A"/>
    <w:rsid w:val="00AC589D"/>
    <w:rsid w:val="00AC7159"/>
    <w:rsid w:val="00AC76A6"/>
    <w:rsid w:val="00AC76CC"/>
    <w:rsid w:val="00AD21B2"/>
    <w:rsid w:val="00AD23BF"/>
    <w:rsid w:val="00AD3AD3"/>
    <w:rsid w:val="00AD44AC"/>
    <w:rsid w:val="00AD6845"/>
    <w:rsid w:val="00AE0D0C"/>
    <w:rsid w:val="00AE3DF0"/>
    <w:rsid w:val="00AE65D9"/>
    <w:rsid w:val="00AF51F7"/>
    <w:rsid w:val="00AF6857"/>
    <w:rsid w:val="00B00DFB"/>
    <w:rsid w:val="00B0259E"/>
    <w:rsid w:val="00B119A8"/>
    <w:rsid w:val="00B128B6"/>
    <w:rsid w:val="00B139FF"/>
    <w:rsid w:val="00B14527"/>
    <w:rsid w:val="00B1597D"/>
    <w:rsid w:val="00B22D96"/>
    <w:rsid w:val="00B230F4"/>
    <w:rsid w:val="00B25ECD"/>
    <w:rsid w:val="00B265D0"/>
    <w:rsid w:val="00B266D3"/>
    <w:rsid w:val="00B301FC"/>
    <w:rsid w:val="00B30227"/>
    <w:rsid w:val="00B30541"/>
    <w:rsid w:val="00B33DB1"/>
    <w:rsid w:val="00B347E9"/>
    <w:rsid w:val="00B351E1"/>
    <w:rsid w:val="00B41DE3"/>
    <w:rsid w:val="00B4397B"/>
    <w:rsid w:val="00B511D1"/>
    <w:rsid w:val="00B519D5"/>
    <w:rsid w:val="00B53807"/>
    <w:rsid w:val="00B54A92"/>
    <w:rsid w:val="00B5624B"/>
    <w:rsid w:val="00B56992"/>
    <w:rsid w:val="00B601B9"/>
    <w:rsid w:val="00B614A2"/>
    <w:rsid w:val="00B619D6"/>
    <w:rsid w:val="00B626E0"/>
    <w:rsid w:val="00B634BE"/>
    <w:rsid w:val="00B63D8E"/>
    <w:rsid w:val="00B65587"/>
    <w:rsid w:val="00B65670"/>
    <w:rsid w:val="00B66119"/>
    <w:rsid w:val="00B66FB4"/>
    <w:rsid w:val="00B71539"/>
    <w:rsid w:val="00B71E5C"/>
    <w:rsid w:val="00B723FB"/>
    <w:rsid w:val="00B73F1D"/>
    <w:rsid w:val="00B741D9"/>
    <w:rsid w:val="00B74744"/>
    <w:rsid w:val="00B76592"/>
    <w:rsid w:val="00B8064F"/>
    <w:rsid w:val="00B807BF"/>
    <w:rsid w:val="00B81DF6"/>
    <w:rsid w:val="00B832A9"/>
    <w:rsid w:val="00B832C3"/>
    <w:rsid w:val="00B83303"/>
    <w:rsid w:val="00B853E6"/>
    <w:rsid w:val="00B85B6E"/>
    <w:rsid w:val="00B90632"/>
    <w:rsid w:val="00B924C6"/>
    <w:rsid w:val="00B927B5"/>
    <w:rsid w:val="00B92BC3"/>
    <w:rsid w:val="00B9620E"/>
    <w:rsid w:val="00BA0976"/>
    <w:rsid w:val="00BA1C75"/>
    <w:rsid w:val="00BA345A"/>
    <w:rsid w:val="00BA4596"/>
    <w:rsid w:val="00BA4621"/>
    <w:rsid w:val="00BB0BE3"/>
    <w:rsid w:val="00BB270F"/>
    <w:rsid w:val="00BB27C6"/>
    <w:rsid w:val="00BB6A76"/>
    <w:rsid w:val="00BB7A7C"/>
    <w:rsid w:val="00BC1D28"/>
    <w:rsid w:val="00BC2E19"/>
    <w:rsid w:val="00BC38EB"/>
    <w:rsid w:val="00BC3E77"/>
    <w:rsid w:val="00BC7B56"/>
    <w:rsid w:val="00BC7B70"/>
    <w:rsid w:val="00BD083A"/>
    <w:rsid w:val="00BD0C5A"/>
    <w:rsid w:val="00BD61B1"/>
    <w:rsid w:val="00BD6DC4"/>
    <w:rsid w:val="00BD735A"/>
    <w:rsid w:val="00BE05DA"/>
    <w:rsid w:val="00BE0DE6"/>
    <w:rsid w:val="00BE7F20"/>
    <w:rsid w:val="00BF119D"/>
    <w:rsid w:val="00BF14D8"/>
    <w:rsid w:val="00BF156E"/>
    <w:rsid w:val="00BF31E3"/>
    <w:rsid w:val="00BF556D"/>
    <w:rsid w:val="00C0310E"/>
    <w:rsid w:val="00C04C76"/>
    <w:rsid w:val="00C04FAA"/>
    <w:rsid w:val="00C060F2"/>
    <w:rsid w:val="00C0616C"/>
    <w:rsid w:val="00C1018B"/>
    <w:rsid w:val="00C10E19"/>
    <w:rsid w:val="00C11491"/>
    <w:rsid w:val="00C14992"/>
    <w:rsid w:val="00C227CA"/>
    <w:rsid w:val="00C264AD"/>
    <w:rsid w:val="00C26827"/>
    <w:rsid w:val="00C27E1C"/>
    <w:rsid w:val="00C31C8D"/>
    <w:rsid w:val="00C33911"/>
    <w:rsid w:val="00C345AF"/>
    <w:rsid w:val="00C406EB"/>
    <w:rsid w:val="00C42A1C"/>
    <w:rsid w:val="00C4364E"/>
    <w:rsid w:val="00C45A29"/>
    <w:rsid w:val="00C4777B"/>
    <w:rsid w:val="00C5008D"/>
    <w:rsid w:val="00C538A0"/>
    <w:rsid w:val="00C55BB9"/>
    <w:rsid w:val="00C57E47"/>
    <w:rsid w:val="00C603EC"/>
    <w:rsid w:val="00C6135D"/>
    <w:rsid w:val="00C63E69"/>
    <w:rsid w:val="00C65314"/>
    <w:rsid w:val="00C656E0"/>
    <w:rsid w:val="00C71627"/>
    <w:rsid w:val="00C716C6"/>
    <w:rsid w:val="00C71B3E"/>
    <w:rsid w:val="00C72F63"/>
    <w:rsid w:val="00C74268"/>
    <w:rsid w:val="00C7478C"/>
    <w:rsid w:val="00C76A91"/>
    <w:rsid w:val="00C76C79"/>
    <w:rsid w:val="00C7741E"/>
    <w:rsid w:val="00C808F2"/>
    <w:rsid w:val="00C81C92"/>
    <w:rsid w:val="00C84675"/>
    <w:rsid w:val="00C87D01"/>
    <w:rsid w:val="00C87D10"/>
    <w:rsid w:val="00C903B2"/>
    <w:rsid w:val="00C913DD"/>
    <w:rsid w:val="00C9183B"/>
    <w:rsid w:val="00CA0950"/>
    <w:rsid w:val="00CA1121"/>
    <w:rsid w:val="00CA2BAB"/>
    <w:rsid w:val="00CA595D"/>
    <w:rsid w:val="00CA77C7"/>
    <w:rsid w:val="00CB19B1"/>
    <w:rsid w:val="00CB3258"/>
    <w:rsid w:val="00CB3B79"/>
    <w:rsid w:val="00CB45B4"/>
    <w:rsid w:val="00CB4644"/>
    <w:rsid w:val="00CB5394"/>
    <w:rsid w:val="00CB7E3B"/>
    <w:rsid w:val="00CC0621"/>
    <w:rsid w:val="00CC2ED9"/>
    <w:rsid w:val="00CC32D4"/>
    <w:rsid w:val="00CC7E40"/>
    <w:rsid w:val="00CD1CEC"/>
    <w:rsid w:val="00CD7BB8"/>
    <w:rsid w:val="00CE1513"/>
    <w:rsid w:val="00CE178D"/>
    <w:rsid w:val="00CE2BFB"/>
    <w:rsid w:val="00CE4A73"/>
    <w:rsid w:val="00CE56F5"/>
    <w:rsid w:val="00CE69C3"/>
    <w:rsid w:val="00CE7072"/>
    <w:rsid w:val="00CF0A2E"/>
    <w:rsid w:val="00CF1E56"/>
    <w:rsid w:val="00CF201D"/>
    <w:rsid w:val="00CF33FF"/>
    <w:rsid w:val="00CF4F3A"/>
    <w:rsid w:val="00CF5CAB"/>
    <w:rsid w:val="00CF783B"/>
    <w:rsid w:val="00D00F34"/>
    <w:rsid w:val="00D07C8E"/>
    <w:rsid w:val="00D1191D"/>
    <w:rsid w:val="00D16CBA"/>
    <w:rsid w:val="00D22AC1"/>
    <w:rsid w:val="00D238DC"/>
    <w:rsid w:val="00D24AFA"/>
    <w:rsid w:val="00D26418"/>
    <w:rsid w:val="00D27A14"/>
    <w:rsid w:val="00D31509"/>
    <w:rsid w:val="00D321BE"/>
    <w:rsid w:val="00D329C1"/>
    <w:rsid w:val="00D33000"/>
    <w:rsid w:val="00D33504"/>
    <w:rsid w:val="00D335C0"/>
    <w:rsid w:val="00D36450"/>
    <w:rsid w:val="00D37A30"/>
    <w:rsid w:val="00D41D57"/>
    <w:rsid w:val="00D4231C"/>
    <w:rsid w:val="00D4433F"/>
    <w:rsid w:val="00D474DA"/>
    <w:rsid w:val="00D5562E"/>
    <w:rsid w:val="00D55B3D"/>
    <w:rsid w:val="00D56193"/>
    <w:rsid w:val="00D56323"/>
    <w:rsid w:val="00D57CAE"/>
    <w:rsid w:val="00D663D8"/>
    <w:rsid w:val="00D66B8D"/>
    <w:rsid w:val="00D67648"/>
    <w:rsid w:val="00D67C3A"/>
    <w:rsid w:val="00D72C9A"/>
    <w:rsid w:val="00D73837"/>
    <w:rsid w:val="00D765D0"/>
    <w:rsid w:val="00D77758"/>
    <w:rsid w:val="00D779F4"/>
    <w:rsid w:val="00D80D82"/>
    <w:rsid w:val="00D813E0"/>
    <w:rsid w:val="00D81D2F"/>
    <w:rsid w:val="00D8267E"/>
    <w:rsid w:val="00D8286E"/>
    <w:rsid w:val="00D83045"/>
    <w:rsid w:val="00D86B68"/>
    <w:rsid w:val="00D87411"/>
    <w:rsid w:val="00D936AB"/>
    <w:rsid w:val="00D94E92"/>
    <w:rsid w:val="00D95F30"/>
    <w:rsid w:val="00DA0F12"/>
    <w:rsid w:val="00DA1B1F"/>
    <w:rsid w:val="00DA4EA1"/>
    <w:rsid w:val="00DA4F44"/>
    <w:rsid w:val="00DB07C3"/>
    <w:rsid w:val="00DB287E"/>
    <w:rsid w:val="00DB54D3"/>
    <w:rsid w:val="00DB6B2C"/>
    <w:rsid w:val="00DC0949"/>
    <w:rsid w:val="00DC0D33"/>
    <w:rsid w:val="00DC1164"/>
    <w:rsid w:val="00DC3FB0"/>
    <w:rsid w:val="00DC40CD"/>
    <w:rsid w:val="00DC4480"/>
    <w:rsid w:val="00DC4756"/>
    <w:rsid w:val="00DC6F9E"/>
    <w:rsid w:val="00DD3DEA"/>
    <w:rsid w:val="00DD4858"/>
    <w:rsid w:val="00DD4A51"/>
    <w:rsid w:val="00DD570E"/>
    <w:rsid w:val="00DD7EFB"/>
    <w:rsid w:val="00DE0065"/>
    <w:rsid w:val="00DE444D"/>
    <w:rsid w:val="00DF1309"/>
    <w:rsid w:val="00DF216D"/>
    <w:rsid w:val="00DF32E6"/>
    <w:rsid w:val="00DF4C5C"/>
    <w:rsid w:val="00DF5779"/>
    <w:rsid w:val="00E01558"/>
    <w:rsid w:val="00E0417F"/>
    <w:rsid w:val="00E04D50"/>
    <w:rsid w:val="00E0571A"/>
    <w:rsid w:val="00E07262"/>
    <w:rsid w:val="00E105E4"/>
    <w:rsid w:val="00E1129F"/>
    <w:rsid w:val="00E14065"/>
    <w:rsid w:val="00E1585A"/>
    <w:rsid w:val="00E17A30"/>
    <w:rsid w:val="00E17D7C"/>
    <w:rsid w:val="00E21C82"/>
    <w:rsid w:val="00E223C2"/>
    <w:rsid w:val="00E25E09"/>
    <w:rsid w:val="00E2716B"/>
    <w:rsid w:val="00E27487"/>
    <w:rsid w:val="00E27AD2"/>
    <w:rsid w:val="00E31472"/>
    <w:rsid w:val="00E31888"/>
    <w:rsid w:val="00E31B30"/>
    <w:rsid w:val="00E33C96"/>
    <w:rsid w:val="00E356E9"/>
    <w:rsid w:val="00E367BB"/>
    <w:rsid w:val="00E433F7"/>
    <w:rsid w:val="00E44172"/>
    <w:rsid w:val="00E45858"/>
    <w:rsid w:val="00E52D08"/>
    <w:rsid w:val="00E55161"/>
    <w:rsid w:val="00E551DC"/>
    <w:rsid w:val="00E63B7D"/>
    <w:rsid w:val="00E65BCC"/>
    <w:rsid w:val="00E66535"/>
    <w:rsid w:val="00E73017"/>
    <w:rsid w:val="00E75577"/>
    <w:rsid w:val="00E7625C"/>
    <w:rsid w:val="00E7771E"/>
    <w:rsid w:val="00E8105B"/>
    <w:rsid w:val="00E81BB2"/>
    <w:rsid w:val="00E82398"/>
    <w:rsid w:val="00E82CC8"/>
    <w:rsid w:val="00E845EB"/>
    <w:rsid w:val="00E866EC"/>
    <w:rsid w:val="00E867BA"/>
    <w:rsid w:val="00E8696F"/>
    <w:rsid w:val="00E87582"/>
    <w:rsid w:val="00E90525"/>
    <w:rsid w:val="00E928BB"/>
    <w:rsid w:val="00E95125"/>
    <w:rsid w:val="00E96688"/>
    <w:rsid w:val="00E972F4"/>
    <w:rsid w:val="00EA127F"/>
    <w:rsid w:val="00EA1F5B"/>
    <w:rsid w:val="00EA55D7"/>
    <w:rsid w:val="00EA6EC3"/>
    <w:rsid w:val="00EA7BCD"/>
    <w:rsid w:val="00EB676A"/>
    <w:rsid w:val="00EB6D9D"/>
    <w:rsid w:val="00EB7299"/>
    <w:rsid w:val="00EC2E8A"/>
    <w:rsid w:val="00EC3DC2"/>
    <w:rsid w:val="00EC4A88"/>
    <w:rsid w:val="00EC59AC"/>
    <w:rsid w:val="00EC6F1F"/>
    <w:rsid w:val="00EC718D"/>
    <w:rsid w:val="00ED0EF9"/>
    <w:rsid w:val="00ED3B8C"/>
    <w:rsid w:val="00ED3EF0"/>
    <w:rsid w:val="00ED3FEE"/>
    <w:rsid w:val="00ED522C"/>
    <w:rsid w:val="00ED58DB"/>
    <w:rsid w:val="00ED6F69"/>
    <w:rsid w:val="00EE2C60"/>
    <w:rsid w:val="00EE37B5"/>
    <w:rsid w:val="00EE3BB0"/>
    <w:rsid w:val="00EE667E"/>
    <w:rsid w:val="00EE7531"/>
    <w:rsid w:val="00EF0A3B"/>
    <w:rsid w:val="00EF134B"/>
    <w:rsid w:val="00EF413A"/>
    <w:rsid w:val="00EF5F6B"/>
    <w:rsid w:val="00EF6A5E"/>
    <w:rsid w:val="00EF6FC4"/>
    <w:rsid w:val="00F02306"/>
    <w:rsid w:val="00F0271F"/>
    <w:rsid w:val="00F02B9B"/>
    <w:rsid w:val="00F0336E"/>
    <w:rsid w:val="00F042CD"/>
    <w:rsid w:val="00F05145"/>
    <w:rsid w:val="00F05453"/>
    <w:rsid w:val="00F13157"/>
    <w:rsid w:val="00F155E7"/>
    <w:rsid w:val="00F15E95"/>
    <w:rsid w:val="00F160C0"/>
    <w:rsid w:val="00F16F30"/>
    <w:rsid w:val="00F23A6D"/>
    <w:rsid w:val="00F2479E"/>
    <w:rsid w:val="00F30D4D"/>
    <w:rsid w:val="00F30DCC"/>
    <w:rsid w:val="00F36906"/>
    <w:rsid w:val="00F36EFD"/>
    <w:rsid w:val="00F4304E"/>
    <w:rsid w:val="00F43342"/>
    <w:rsid w:val="00F441A2"/>
    <w:rsid w:val="00F45F17"/>
    <w:rsid w:val="00F51B63"/>
    <w:rsid w:val="00F549C5"/>
    <w:rsid w:val="00F54EC8"/>
    <w:rsid w:val="00F61EB3"/>
    <w:rsid w:val="00F637E7"/>
    <w:rsid w:val="00F63A92"/>
    <w:rsid w:val="00F72BE9"/>
    <w:rsid w:val="00F736AA"/>
    <w:rsid w:val="00F748C1"/>
    <w:rsid w:val="00F76E25"/>
    <w:rsid w:val="00F777DF"/>
    <w:rsid w:val="00F80A5C"/>
    <w:rsid w:val="00F8227E"/>
    <w:rsid w:val="00F87239"/>
    <w:rsid w:val="00F872B6"/>
    <w:rsid w:val="00F879BD"/>
    <w:rsid w:val="00F937B9"/>
    <w:rsid w:val="00F94BB6"/>
    <w:rsid w:val="00F94FC6"/>
    <w:rsid w:val="00F9545B"/>
    <w:rsid w:val="00F95ED0"/>
    <w:rsid w:val="00F97CEA"/>
    <w:rsid w:val="00FA10CB"/>
    <w:rsid w:val="00FA56DA"/>
    <w:rsid w:val="00FA6712"/>
    <w:rsid w:val="00FA6713"/>
    <w:rsid w:val="00FA6C5E"/>
    <w:rsid w:val="00FB1B5E"/>
    <w:rsid w:val="00FB396B"/>
    <w:rsid w:val="00FB56F1"/>
    <w:rsid w:val="00FB5AFD"/>
    <w:rsid w:val="00FB5CAF"/>
    <w:rsid w:val="00FB736E"/>
    <w:rsid w:val="00FC0EB8"/>
    <w:rsid w:val="00FC2E77"/>
    <w:rsid w:val="00FD3509"/>
    <w:rsid w:val="00FD4412"/>
    <w:rsid w:val="00FD50DF"/>
    <w:rsid w:val="00FD6DD1"/>
    <w:rsid w:val="00FD6F21"/>
    <w:rsid w:val="00FE0996"/>
    <w:rsid w:val="00FE1528"/>
    <w:rsid w:val="00FE1BBD"/>
    <w:rsid w:val="00FE2367"/>
    <w:rsid w:val="00FE2B79"/>
    <w:rsid w:val="00FE3A6D"/>
    <w:rsid w:val="00FE62FF"/>
    <w:rsid w:val="00FE6AFF"/>
    <w:rsid w:val="00FE7DEF"/>
    <w:rsid w:val="00FF0451"/>
    <w:rsid w:val="00FF1A0A"/>
    <w:rsid w:val="00FF1CA5"/>
    <w:rsid w:val="00FF369A"/>
    <w:rsid w:val="00FF3DDC"/>
    <w:rsid w:val="00FF5538"/>
    <w:rsid w:val="00FF642C"/>
    <w:rsid w:val="00FF7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96F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E4D06"/>
    <w:pPr>
      <w:widowControl w:val="0"/>
      <w:suppressAutoHyphens/>
      <w:spacing w:after="120"/>
    </w:pPr>
    <w:rPr>
      <w:rFonts w:ascii="Times New Roman" w:eastAsia="Arial Unicode MS" w:hAnsi="Times New Roman" w:cs="Arial Unicode MS"/>
      <w:kern w:val="1"/>
      <w:lang w:val="en-CA" w:eastAsia="hi-IN" w:bidi="hi-IN"/>
    </w:rPr>
  </w:style>
  <w:style w:type="character" w:customStyle="1" w:styleId="BodyTextChar">
    <w:name w:val="Body Text Char"/>
    <w:basedOn w:val="DefaultParagraphFont"/>
    <w:link w:val="BodyText"/>
    <w:rsid w:val="008E4D06"/>
    <w:rPr>
      <w:rFonts w:ascii="Times New Roman" w:eastAsia="Arial Unicode MS" w:hAnsi="Times New Roman" w:cs="Arial Unicode MS"/>
      <w:kern w:val="1"/>
      <w:lang w:val="en-CA" w:eastAsia="hi-IN" w:bidi="hi-IN"/>
    </w:rPr>
  </w:style>
  <w:style w:type="paragraph" w:styleId="NormalWeb">
    <w:name w:val="Normal (Web)"/>
    <w:basedOn w:val="Normal"/>
    <w:uiPriority w:val="99"/>
    <w:unhideWhenUsed/>
    <w:rsid w:val="008E4D06"/>
    <w:pPr>
      <w:spacing w:before="100" w:beforeAutospacing="1" w:after="100" w:afterAutospacing="1"/>
    </w:pPr>
    <w:rPr>
      <w:rFonts w:ascii="Times New Roman" w:eastAsia="Times New Roman" w:hAnsi="Times New Roman" w:cs="Times New Roman"/>
      <w:lang w:val="en-CA" w:eastAsia="en-CA"/>
    </w:rPr>
  </w:style>
  <w:style w:type="character" w:customStyle="1" w:styleId="apple-converted-space">
    <w:name w:val="apple-converted-space"/>
    <w:basedOn w:val="DefaultParagraphFont"/>
    <w:rsid w:val="008E4D06"/>
  </w:style>
  <w:style w:type="character" w:styleId="CommentReference">
    <w:name w:val="annotation reference"/>
    <w:basedOn w:val="DefaultParagraphFont"/>
    <w:uiPriority w:val="99"/>
    <w:semiHidden/>
    <w:unhideWhenUsed/>
    <w:rsid w:val="008E4D06"/>
    <w:rPr>
      <w:sz w:val="18"/>
      <w:szCs w:val="18"/>
    </w:rPr>
  </w:style>
  <w:style w:type="paragraph" w:styleId="CommentText">
    <w:name w:val="annotation text"/>
    <w:basedOn w:val="Normal"/>
    <w:link w:val="CommentTextChar"/>
    <w:uiPriority w:val="99"/>
    <w:semiHidden/>
    <w:unhideWhenUsed/>
    <w:rsid w:val="008E4D06"/>
    <w:pPr>
      <w:widowControl w:val="0"/>
      <w:suppressAutoHyphens/>
    </w:pPr>
    <w:rPr>
      <w:rFonts w:ascii="Times New Roman" w:eastAsia="Arial Unicode MS" w:hAnsi="Times New Roman" w:cs="Arial Unicode MS"/>
      <w:kern w:val="1"/>
      <w:lang w:val="en-CA" w:eastAsia="hi-IN" w:bidi="hi-IN"/>
    </w:rPr>
  </w:style>
  <w:style w:type="character" w:customStyle="1" w:styleId="CommentTextChar">
    <w:name w:val="Comment Text Char"/>
    <w:basedOn w:val="DefaultParagraphFont"/>
    <w:link w:val="CommentText"/>
    <w:uiPriority w:val="99"/>
    <w:semiHidden/>
    <w:rsid w:val="008E4D06"/>
    <w:rPr>
      <w:rFonts w:ascii="Times New Roman" w:eastAsia="Arial Unicode MS" w:hAnsi="Times New Roman" w:cs="Arial Unicode MS"/>
      <w:kern w:val="1"/>
      <w:lang w:val="en-CA" w:eastAsia="hi-IN" w:bidi="hi-IN"/>
    </w:rPr>
  </w:style>
  <w:style w:type="paragraph" w:styleId="BalloonText">
    <w:name w:val="Balloon Text"/>
    <w:basedOn w:val="Normal"/>
    <w:link w:val="BalloonTextChar"/>
    <w:uiPriority w:val="99"/>
    <w:semiHidden/>
    <w:unhideWhenUsed/>
    <w:rsid w:val="008E4D06"/>
    <w:rPr>
      <w:rFonts w:ascii="Lucida Grande" w:hAnsi="Lucida Grande"/>
      <w:sz w:val="18"/>
      <w:szCs w:val="18"/>
    </w:rPr>
  </w:style>
  <w:style w:type="character" w:customStyle="1" w:styleId="BalloonTextChar">
    <w:name w:val="Balloon Text Char"/>
    <w:basedOn w:val="DefaultParagraphFont"/>
    <w:link w:val="BalloonText"/>
    <w:uiPriority w:val="99"/>
    <w:semiHidden/>
    <w:rsid w:val="008E4D06"/>
    <w:rPr>
      <w:rFonts w:ascii="Lucida Grande" w:hAnsi="Lucida Grande"/>
      <w:sz w:val="18"/>
      <w:szCs w:val="18"/>
    </w:rPr>
  </w:style>
  <w:style w:type="paragraph" w:styleId="Footer">
    <w:name w:val="footer"/>
    <w:basedOn w:val="Normal"/>
    <w:link w:val="FooterChar"/>
    <w:uiPriority w:val="99"/>
    <w:unhideWhenUsed/>
    <w:rsid w:val="00B266D3"/>
    <w:pPr>
      <w:tabs>
        <w:tab w:val="center" w:pos="4320"/>
        <w:tab w:val="right" w:pos="8640"/>
      </w:tabs>
    </w:pPr>
  </w:style>
  <w:style w:type="character" w:customStyle="1" w:styleId="FooterChar">
    <w:name w:val="Footer Char"/>
    <w:basedOn w:val="DefaultParagraphFont"/>
    <w:link w:val="Footer"/>
    <w:uiPriority w:val="99"/>
    <w:rsid w:val="00B266D3"/>
  </w:style>
  <w:style w:type="character" w:styleId="PageNumber">
    <w:name w:val="page number"/>
    <w:basedOn w:val="DefaultParagraphFont"/>
    <w:uiPriority w:val="99"/>
    <w:semiHidden/>
    <w:unhideWhenUsed/>
    <w:rsid w:val="00B266D3"/>
  </w:style>
  <w:style w:type="paragraph" w:styleId="ListParagraph">
    <w:name w:val="List Paragraph"/>
    <w:basedOn w:val="Normal"/>
    <w:uiPriority w:val="34"/>
    <w:qFormat/>
    <w:rsid w:val="007C72BE"/>
    <w:pPr>
      <w:ind w:left="720"/>
      <w:contextualSpacing/>
    </w:pPr>
  </w:style>
  <w:style w:type="paragraph" w:styleId="Header">
    <w:name w:val="header"/>
    <w:basedOn w:val="Normal"/>
    <w:link w:val="HeaderChar"/>
    <w:uiPriority w:val="99"/>
    <w:unhideWhenUsed/>
    <w:rsid w:val="00223D7F"/>
    <w:pPr>
      <w:tabs>
        <w:tab w:val="center" w:pos="4320"/>
        <w:tab w:val="right" w:pos="8640"/>
      </w:tabs>
    </w:pPr>
  </w:style>
  <w:style w:type="character" w:customStyle="1" w:styleId="HeaderChar">
    <w:name w:val="Header Char"/>
    <w:basedOn w:val="DefaultParagraphFont"/>
    <w:link w:val="Header"/>
    <w:uiPriority w:val="99"/>
    <w:rsid w:val="00223D7F"/>
  </w:style>
  <w:style w:type="paragraph" w:styleId="CommentSubject">
    <w:name w:val="annotation subject"/>
    <w:basedOn w:val="CommentText"/>
    <w:next w:val="CommentText"/>
    <w:link w:val="CommentSubjectChar"/>
    <w:uiPriority w:val="99"/>
    <w:semiHidden/>
    <w:unhideWhenUsed/>
    <w:rsid w:val="00D57CAE"/>
    <w:pPr>
      <w:widowControl/>
      <w:suppressAutoHyphens w:val="0"/>
    </w:pPr>
    <w:rPr>
      <w:rFonts w:asciiTheme="minorHAnsi" w:eastAsiaTheme="minorEastAsia" w:hAnsiTheme="minorHAnsi" w:cstheme="minorBidi"/>
      <w:b/>
      <w:bCs/>
      <w:kern w:val="0"/>
      <w:sz w:val="20"/>
      <w:szCs w:val="20"/>
      <w:lang w:val="en-US" w:eastAsia="en-US" w:bidi="ar-SA"/>
    </w:rPr>
  </w:style>
  <w:style w:type="character" w:customStyle="1" w:styleId="CommentSubjectChar">
    <w:name w:val="Comment Subject Char"/>
    <w:basedOn w:val="CommentTextChar"/>
    <w:link w:val="CommentSubject"/>
    <w:uiPriority w:val="99"/>
    <w:semiHidden/>
    <w:rsid w:val="00D57CAE"/>
    <w:rPr>
      <w:rFonts w:ascii="Times New Roman" w:eastAsia="Arial Unicode MS" w:hAnsi="Times New Roman" w:cs="Arial Unicode MS"/>
      <w:b/>
      <w:bCs/>
      <w:kern w:val="1"/>
      <w:sz w:val="20"/>
      <w:szCs w:val="20"/>
      <w:lang w:val="en-CA" w:eastAsia="hi-IN" w:bidi="hi-IN"/>
    </w:rPr>
  </w:style>
  <w:style w:type="paragraph" w:styleId="FootnoteText">
    <w:name w:val="footnote text"/>
    <w:basedOn w:val="Normal"/>
    <w:link w:val="FootnoteTextChar"/>
    <w:uiPriority w:val="99"/>
    <w:unhideWhenUsed/>
    <w:rsid w:val="00DE0065"/>
  </w:style>
  <w:style w:type="character" w:customStyle="1" w:styleId="FootnoteTextChar">
    <w:name w:val="Footnote Text Char"/>
    <w:basedOn w:val="DefaultParagraphFont"/>
    <w:link w:val="FootnoteText"/>
    <w:uiPriority w:val="99"/>
    <w:rsid w:val="00DE0065"/>
  </w:style>
  <w:style w:type="character" w:styleId="FootnoteReference">
    <w:name w:val="footnote reference"/>
    <w:basedOn w:val="DefaultParagraphFont"/>
    <w:uiPriority w:val="99"/>
    <w:unhideWhenUsed/>
    <w:rsid w:val="00DE0065"/>
    <w:rPr>
      <w:vertAlign w:val="superscript"/>
    </w:rPr>
  </w:style>
  <w:style w:type="character" w:styleId="Hyperlink">
    <w:name w:val="Hyperlink"/>
    <w:basedOn w:val="DefaultParagraphFont"/>
    <w:rsid w:val="00D27A14"/>
    <w:rPr>
      <w:color w:val="0000FF"/>
      <w:u w:val="single"/>
    </w:rPr>
  </w:style>
  <w:style w:type="table" w:styleId="TableGrid">
    <w:name w:val="Table Grid"/>
    <w:basedOn w:val="TableNormal"/>
    <w:uiPriority w:val="59"/>
    <w:rsid w:val="00D00F34"/>
    <w:rPr>
      <w:rFonts w:eastAsiaTheme="minorHAns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E4D06"/>
    <w:pPr>
      <w:widowControl w:val="0"/>
      <w:suppressAutoHyphens/>
      <w:spacing w:after="120"/>
    </w:pPr>
    <w:rPr>
      <w:rFonts w:ascii="Times New Roman" w:eastAsia="Arial Unicode MS" w:hAnsi="Times New Roman" w:cs="Arial Unicode MS"/>
      <w:kern w:val="1"/>
      <w:lang w:val="en-CA" w:eastAsia="hi-IN" w:bidi="hi-IN"/>
    </w:rPr>
  </w:style>
  <w:style w:type="character" w:customStyle="1" w:styleId="BodyTextChar">
    <w:name w:val="Body Text Char"/>
    <w:basedOn w:val="DefaultParagraphFont"/>
    <w:link w:val="BodyText"/>
    <w:rsid w:val="008E4D06"/>
    <w:rPr>
      <w:rFonts w:ascii="Times New Roman" w:eastAsia="Arial Unicode MS" w:hAnsi="Times New Roman" w:cs="Arial Unicode MS"/>
      <w:kern w:val="1"/>
      <w:lang w:val="en-CA" w:eastAsia="hi-IN" w:bidi="hi-IN"/>
    </w:rPr>
  </w:style>
  <w:style w:type="paragraph" w:styleId="NormalWeb">
    <w:name w:val="Normal (Web)"/>
    <w:basedOn w:val="Normal"/>
    <w:uiPriority w:val="99"/>
    <w:unhideWhenUsed/>
    <w:rsid w:val="008E4D06"/>
    <w:pPr>
      <w:spacing w:before="100" w:beforeAutospacing="1" w:after="100" w:afterAutospacing="1"/>
    </w:pPr>
    <w:rPr>
      <w:rFonts w:ascii="Times New Roman" w:eastAsia="Times New Roman" w:hAnsi="Times New Roman" w:cs="Times New Roman"/>
      <w:lang w:val="en-CA" w:eastAsia="en-CA"/>
    </w:rPr>
  </w:style>
  <w:style w:type="character" w:customStyle="1" w:styleId="apple-converted-space">
    <w:name w:val="apple-converted-space"/>
    <w:basedOn w:val="DefaultParagraphFont"/>
    <w:rsid w:val="008E4D06"/>
  </w:style>
  <w:style w:type="character" w:styleId="CommentReference">
    <w:name w:val="annotation reference"/>
    <w:basedOn w:val="DefaultParagraphFont"/>
    <w:uiPriority w:val="99"/>
    <w:semiHidden/>
    <w:unhideWhenUsed/>
    <w:rsid w:val="008E4D06"/>
    <w:rPr>
      <w:sz w:val="18"/>
      <w:szCs w:val="18"/>
    </w:rPr>
  </w:style>
  <w:style w:type="paragraph" w:styleId="CommentText">
    <w:name w:val="annotation text"/>
    <w:basedOn w:val="Normal"/>
    <w:link w:val="CommentTextChar"/>
    <w:uiPriority w:val="99"/>
    <w:semiHidden/>
    <w:unhideWhenUsed/>
    <w:rsid w:val="008E4D06"/>
    <w:pPr>
      <w:widowControl w:val="0"/>
      <w:suppressAutoHyphens/>
    </w:pPr>
    <w:rPr>
      <w:rFonts w:ascii="Times New Roman" w:eastAsia="Arial Unicode MS" w:hAnsi="Times New Roman" w:cs="Arial Unicode MS"/>
      <w:kern w:val="1"/>
      <w:lang w:val="en-CA" w:eastAsia="hi-IN" w:bidi="hi-IN"/>
    </w:rPr>
  </w:style>
  <w:style w:type="character" w:customStyle="1" w:styleId="CommentTextChar">
    <w:name w:val="Comment Text Char"/>
    <w:basedOn w:val="DefaultParagraphFont"/>
    <w:link w:val="CommentText"/>
    <w:uiPriority w:val="99"/>
    <w:semiHidden/>
    <w:rsid w:val="008E4D06"/>
    <w:rPr>
      <w:rFonts w:ascii="Times New Roman" w:eastAsia="Arial Unicode MS" w:hAnsi="Times New Roman" w:cs="Arial Unicode MS"/>
      <w:kern w:val="1"/>
      <w:lang w:val="en-CA" w:eastAsia="hi-IN" w:bidi="hi-IN"/>
    </w:rPr>
  </w:style>
  <w:style w:type="paragraph" w:styleId="BalloonText">
    <w:name w:val="Balloon Text"/>
    <w:basedOn w:val="Normal"/>
    <w:link w:val="BalloonTextChar"/>
    <w:uiPriority w:val="99"/>
    <w:semiHidden/>
    <w:unhideWhenUsed/>
    <w:rsid w:val="008E4D06"/>
    <w:rPr>
      <w:rFonts w:ascii="Lucida Grande" w:hAnsi="Lucida Grande"/>
      <w:sz w:val="18"/>
      <w:szCs w:val="18"/>
    </w:rPr>
  </w:style>
  <w:style w:type="character" w:customStyle="1" w:styleId="BalloonTextChar">
    <w:name w:val="Balloon Text Char"/>
    <w:basedOn w:val="DefaultParagraphFont"/>
    <w:link w:val="BalloonText"/>
    <w:uiPriority w:val="99"/>
    <w:semiHidden/>
    <w:rsid w:val="008E4D06"/>
    <w:rPr>
      <w:rFonts w:ascii="Lucida Grande" w:hAnsi="Lucida Grande"/>
      <w:sz w:val="18"/>
      <w:szCs w:val="18"/>
    </w:rPr>
  </w:style>
  <w:style w:type="paragraph" w:styleId="Footer">
    <w:name w:val="footer"/>
    <w:basedOn w:val="Normal"/>
    <w:link w:val="FooterChar"/>
    <w:uiPriority w:val="99"/>
    <w:unhideWhenUsed/>
    <w:rsid w:val="00B266D3"/>
    <w:pPr>
      <w:tabs>
        <w:tab w:val="center" w:pos="4320"/>
        <w:tab w:val="right" w:pos="8640"/>
      </w:tabs>
    </w:pPr>
  </w:style>
  <w:style w:type="character" w:customStyle="1" w:styleId="FooterChar">
    <w:name w:val="Footer Char"/>
    <w:basedOn w:val="DefaultParagraphFont"/>
    <w:link w:val="Footer"/>
    <w:uiPriority w:val="99"/>
    <w:rsid w:val="00B266D3"/>
  </w:style>
  <w:style w:type="character" w:styleId="PageNumber">
    <w:name w:val="page number"/>
    <w:basedOn w:val="DefaultParagraphFont"/>
    <w:uiPriority w:val="99"/>
    <w:semiHidden/>
    <w:unhideWhenUsed/>
    <w:rsid w:val="00B266D3"/>
  </w:style>
  <w:style w:type="paragraph" w:styleId="ListParagraph">
    <w:name w:val="List Paragraph"/>
    <w:basedOn w:val="Normal"/>
    <w:uiPriority w:val="34"/>
    <w:qFormat/>
    <w:rsid w:val="007C72BE"/>
    <w:pPr>
      <w:ind w:left="720"/>
      <w:contextualSpacing/>
    </w:pPr>
  </w:style>
  <w:style w:type="paragraph" w:styleId="Header">
    <w:name w:val="header"/>
    <w:basedOn w:val="Normal"/>
    <w:link w:val="HeaderChar"/>
    <w:uiPriority w:val="99"/>
    <w:unhideWhenUsed/>
    <w:rsid w:val="00223D7F"/>
    <w:pPr>
      <w:tabs>
        <w:tab w:val="center" w:pos="4320"/>
        <w:tab w:val="right" w:pos="8640"/>
      </w:tabs>
    </w:pPr>
  </w:style>
  <w:style w:type="character" w:customStyle="1" w:styleId="HeaderChar">
    <w:name w:val="Header Char"/>
    <w:basedOn w:val="DefaultParagraphFont"/>
    <w:link w:val="Header"/>
    <w:uiPriority w:val="99"/>
    <w:rsid w:val="00223D7F"/>
  </w:style>
  <w:style w:type="paragraph" w:styleId="CommentSubject">
    <w:name w:val="annotation subject"/>
    <w:basedOn w:val="CommentText"/>
    <w:next w:val="CommentText"/>
    <w:link w:val="CommentSubjectChar"/>
    <w:uiPriority w:val="99"/>
    <w:semiHidden/>
    <w:unhideWhenUsed/>
    <w:rsid w:val="00D57CAE"/>
    <w:pPr>
      <w:widowControl/>
      <w:suppressAutoHyphens w:val="0"/>
    </w:pPr>
    <w:rPr>
      <w:rFonts w:asciiTheme="minorHAnsi" w:eastAsiaTheme="minorEastAsia" w:hAnsiTheme="minorHAnsi" w:cstheme="minorBidi"/>
      <w:b/>
      <w:bCs/>
      <w:kern w:val="0"/>
      <w:sz w:val="20"/>
      <w:szCs w:val="20"/>
      <w:lang w:val="en-US" w:eastAsia="en-US" w:bidi="ar-SA"/>
    </w:rPr>
  </w:style>
  <w:style w:type="character" w:customStyle="1" w:styleId="CommentSubjectChar">
    <w:name w:val="Comment Subject Char"/>
    <w:basedOn w:val="CommentTextChar"/>
    <w:link w:val="CommentSubject"/>
    <w:uiPriority w:val="99"/>
    <w:semiHidden/>
    <w:rsid w:val="00D57CAE"/>
    <w:rPr>
      <w:rFonts w:ascii="Times New Roman" w:eastAsia="Arial Unicode MS" w:hAnsi="Times New Roman" w:cs="Arial Unicode MS"/>
      <w:b/>
      <w:bCs/>
      <w:kern w:val="1"/>
      <w:sz w:val="20"/>
      <w:szCs w:val="20"/>
      <w:lang w:val="en-CA" w:eastAsia="hi-IN" w:bidi="hi-IN"/>
    </w:rPr>
  </w:style>
  <w:style w:type="paragraph" w:styleId="FootnoteText">
    <w:name w:val="footnote text"/>
    <w:basedOn w:val="Normal"/>
    <w:link w:val="FootnoteTextChar"/>
    <w:uiPriority w:val="99"/>
    <w:unhideWhenUsed/>
    <w:rsid w:val="00DE0065"/>
  </w:style>
  <w:style w:type="character" w:customStyle="1" w:styleId="FootnoteTextChar">
    <w:name w:val="Footnote Text Char"/>
    <w:basedOn w:val="DefaultParagraphFont"/>
    <w:link w:val="FootnoteText"/>
    <w:uiPriority w:val="99"/>
    <w:rsid w:val="00DE0065"/>
  </w:style>
  <w:style w:type="character" w:styleId="FootnoteReference">
    <w:name w:val="footnote reference"/>
    <w:basedOn w:val="DefaultParagraphFont"/>
    <w:uiPriority w:val="99"/>
    <w:unhideWhenUsed/>
    <w:rsid w:val="00DE0065"/>
    <w:rPr>
      <w:vertAlign w:val="superscript"/>
    </w:rPr>
  </w:style>
  <w:style w:type="character" w:styleId="Hyperlink">
    <w:name w:val="Hyperlink"/>
    <w:basedOn w:val="DefaultParagraphFont"/>
    <w:rsid w:val="00D27A14"/>
    <w:rPr>
      <w:color w:val="0000FF"/>
      <w:u w:val="single"/>
    </w:rPr>
  </w:style>
  <w:style w:type="table" w:styleId="TableGrid">
    <w:name w:val="Table Grid"/>
    <w:basedOn w:val="TableNormal"/>
    <w:uiPriority w:val="59"/>
    <w:rsid w:val="00D00F34"/>
    <w:rPr>
      <w:rFonts w:eastAsiaTheme="minorHAns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3027">
      <w:bodyDiv w:val="1"/>
      <w:marLeft w:val="0"/>
      <w:marRight w:val="0"/>
      <w:marTop w:val="0"/>
      <w:marBottom w:val="0"/>
      <w:divBdr>
        <w:top w:val="none" w:sz="0" w:space="0" w:color="auto"/>
        <w:left w:val="none" w:sz="0" w:space="0" w:color="auto"/>
        <w:bottom w:val="none" w:sz="0" w:space="0" w:color="auto"/>
        <w:right w:val="none" w:sz="0" w:space="0" w:color="auto"/>
      </w:divBdr>
    </w:div>
    <w:div w:id="662588753">
      <w:bodyDiv w:val="1"/>
      <w:marLeft w:val="0"/>
      <w:marRight w:val="0"/>
      <w:marTop w:val="0"/>
      <w:marBottom w:val="0"/>
      <w:divBdr>
        <w:top w:val="none" w:sz="0" w:space="0" w:color="auto"/>
        <w:left w:val="none" w:sz="0" w:space="0" w:color="auto"/>
        <w:bottom w:val="none" w:sz="0" w:space="0" w:color="auto"/>
        <w:right w:val="none" w:sz="0" w:space="0" w:color="auto"/>
      </w:divBdr>
    </w:div>
    <w:div w:id="695353036">
      <w:bodyDiv w:val="1"/>
      <w:marLeft w:val="0"/>
      <w:marRight w:val="0"/>
      <w:marTop w:val="0"/>
      <w:marBottom w:val="0"/>
      <w:divBdr>
        <w:top w:val="none" w:sz="0" w:space="0" w:color="auto"/>
        <w:left w:val="none" w:sz="0" w:space="0" w:color="auto"/>
        <w:bottom w:val="none" w:sz="0" w:space="0" w:color="auto"/>
        <w:right w:val="none" w:sz="0" w:space="0" w:color="auto"/>
      </w:divBdr>
    </w:div>
    <w:div w:id="734473437">
      <w:bodyDiv w:val="1"/>
      <w:marLeft w:val="0"/>
      <w:marRight w:val="0"/>
      <w:marTop w:val="0"/>
      <w:marBottom w:val="0"/>
      <w:divBdr>
        <w:top w:val="none" w:sz="0" w:space="0" w:color="auto"/>
        <w:left w:val="none" w:sz="0" w:space="0" w:color="auto"/>
        <w:bottom w:val="none" w:sz="0" w:space="0" w:color="auto"/>
        <w:right w:val="none" w:sz="0" w:space="0" w:color="auto"/>
      </w:divBdr>
      <w:divsChild>
        <w:div w:id="1895312595">
          <w:marLeft w:val="0"/>
          <w:marRight w:val="0"/>
          <w:marTop w:val="0"/>
          <w:marBottom w:val="0"/>
          <w:divBdr>
            <w:top w:val="none" w:sz="0" w:space="0" w:color="auto"/>
            <w:left w:val="none" w:sz="0" w:space="0" w:color="auto"/>
            <w:bottom w:val="none" w:sz="0" w:space="0" w:color="auto"/>
            <w:right w:val="none" w:sz="0" w:space="0" w:color="auto"/>
          </w:divBdr>
          <w:divsChild>
            <w:div w:id="1956330396">
              <w:marLeft w:val="0"/>
              <w:marRight w:val="0"/>
              <w:marTop w:val="0"/>
              <w:marBottom w:val="0"/>
              <w:divBdr>
                <w:top w:val="none" w:sz="0" w:space="0" w:color="auto"/>
                <w:left w:val="none" w:sz="0" w:space="0" w:color="auto"/>
                <w:bottom w:val="none" w:sz="0" w:space="0" w:color="auto"/>
                <w:right w:val="none" w:sz="0" w:space="0" w:color="auto"/>
              </w:divBdr>
              <w:divsChild>
                <w:div w:id="99229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043216">
      <w:bodyDiv w:val="1"/>
      <w:marLeft w:val="0"/>
      <w:marRight w:val="0"/>
      <w:marTop w:val="0"/>
      <w:marBottom w:val="0"/>
      <w:divBdr>
        <w:top w:val="none" w:sz="0" w:space="0" w:color="auto"/>
        <w:left w:val="none" w:sz="0" w:space="0" w:color="auto"/>
        <w:bottom w:val="none" w:sz="0" w:space="0" w:color="auto"/>
        <w:right w:val="none" w:sz="0" w:space="0" w:color="auto"/>
      </w:divBdr>
    </w:div>
    <w:div w:id="1044914515">
      <w:bodyDiv w:val="1"/>
      <w:marLeft w:val="0"/>
      <w:marRight w:val="0"/>
      <w:marTop w:val="0"/>
      <w:marBottom w:val="0"/>
      <w:divBdr>
        <w:top w:val="none" w:sz="0" w:space="0" w:color="auto"/>
        <w:left w:val="none" w:sz="0" w:space="0" w:color="auto"/>
        <w:bottom w:val="none" w:sz="0" w:space="0" w:color="auto"/>
        <w:right w:val="none" w:sz="0" w:space="0" w:color="auto"/>
      </w:divBdr>
      <w:divsChild>
        <w:div w:id="1588271271">
          <w:marLeft w:val="0"/>
          <w:marRight w:val="0"/>
          <w:marTop w:val="0"/>
          <w:marBottom w:val="0"/>
          <w:divBdr>
            <w:top w:val="none" w:sz="0" w:space="0" w:color="auto"/>
            <w:left w:val="none" w:sz="0" w:space="0" w:color="auto"/>
            <w:bottom w:val="none" w:sz="0" w:space="0" w:color="auto"/>
            <w:right w:val="none" w:sz="0" w:space="0" w:color="auto"/>
          </w:divBdr>
          <w:divsChild>
            <w:div w:id="376128042">
              <w:marLeft w:val="0"/>
              <w:marRight w:val="0"/>
              <w:marTop w:val="0"/>
              <w:marBottom w:val="0"/>
              <w:divBdr>
                <w:top w:val="none" w:sz="0" w:space="0" w:color="auto"/>
                <w:left w:val="none" w:sz="0" w:space="0" w:color="auto"/>
                <w:bottom w:val="none" w:sz="0" w:space="0" w:color="auto"/>
                <w:right w:val="none" w:sz="0" w:space="0" w:color="auto"/>
              </w:divBdr>
              <w:divsChild>
                <w:div w:id="202185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83673">
      <w:bodyDiv w:val="1"/>
      <w:marLeft w:val="0"/>
      <w:marRight w:val="0"/>
      <w:marTop w:val="0"/>
      <w:marBottom w:val="0"/>
      <w:divBdr>
        <w:top w:val="none" w:sz="0" w:space="0" w:color="auto"/>
        <w:left w:val="none" w:sz="0" w:space="0" w:color="auto"/>
        <w:bottom w:val="none" w:sz="0" w:space="0" w:color="auto"/>
        <w:right w:val="none" w:sz="0" w:space="0" w:color="auto"/>
      </w:divBdr>
    </w:div>
    <w:div w:id="1680158919">
      <w:bodyDiv w:val="1"/>
      <w:marLeft w:val="0"/>
      <w:marRight w:val="0"/>
      <w:marTop w:val="0"/>
      <w:marBottom w:val="0"/>
      <w:divBdr>
        <w:top w:val="none" w:sz="0" w:space="0" w:color="auto"/>
        <w:left w:val="none" w:sz="0" w:space="0" w:color="auto"/>
        <w:bottom w:val="none" w:sz="0" w:space="0" w:color="auto"/>
        <w:right w:val="none" w:sz="0" w:space="0" w:color="auto"/>
      </w:divBdr>
    </w:div>
    <w:div w:id="1746149256">
      <w:bodyDiv w:val="1"/>
      <w:marLeft w:val="0"/>
      <w:marRight w:val="0"/>
      <w:marTop w:val="0"/>
      <w:marBottom w:val="0"/>
      <w:divBdr>
        <w:top w:val="none" w:sz="0" w:space="0" w:color="auto"/>
        <w:left w:val="none" w:sz="0" w:space="0" w:color="auto"/>
        <w:bottom w:val="none" w:sz="0" w:space="0" w:color="auto"/>
        <w:right w:val="none" w:sz="0" w:space="0" w:color="auto"/>
      </w:divBdr>
      <w:divsChild>
        <w:div w:id="522672757">
          <w:marLeft w:val="0"/>
          <w:marRight w:val="0"/>
          <w:marTop w:val="0"/>
          <w:marBottom w:val="0"/>
          <w:divBdr>
            <w:top w:val="none" w:sz="0" w:space="0" w:color="auto"/>
            <w:left w:val="none" w:sz="0" w:space="0" w:color="auto"/>
            <w:bottom w:val="none" w:sz="0" w:space="0" w:color="auto"/>
            <w:right w:val="none" w:sz="0" w:space="0" w:color="auto"/>
          </w:divBdr>
          <w:divsChild>
            <w:div w:id="816918615">
              <w:marLeft w:val="0"/>
              <w:marRight w:val="0"/>
              <w:marTop w:val="0"/>
              <w:marBottom w:val="0"/>
              <w:divBdr>
                <w:top w:val="none" w:sz="0" w:space="0" w:color="auto"/>
                <w:left w:val="none" w:sz="0" w:space="0" w:color="auto"/>
                <w:bottom w:val="none" w:sz="0" w:space="0" w:color="auto"/>
                <w:right w:val="none" w:sz="0" w:space="0" w:color="auto"/>
              </w:divBdr>
              <w:divsChild>
                <w:div w:id="187592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4AFA4EEC079E45AA664758880B824D"/>
        <w:category>
          <w:name w:val="General"/>
          <w:gallery w:val="placeholder"/>
        </w:category>
        <w:types>
          <w:type w:val="bbPlcHdr"/>
        </w:types>
        <w:behaviors>
          <w:behavior w:val="content"/>
        </w:behaviors>
        <w:guid w:val="{E94F539F-7550-DE41-ACCC-8F2AC02D552D}"/>
      </w:docPartPr>
      <w:docPartBody>
        <w:p w:rsidR="00E52FEA" w:rsidRDefault="0064050D" w:rsidP="0064050D">
          <w:pPr>
            <w:pStyle w:val="1B4AFA4EEC079E45AA664758880B824D"/>
          </w:pPr>
          <w:r>
            <w:t>[Type text]</w:t>
          </w:r>
        </w:p>
      </w:docPartBody>
    </w:docPart>
    <w:docPart>
      <w:docPartPr>
        <w:name w:val="3ABC7CE35C4A674F9CB68DF57489145E"/>
        <w:category>
          <w:name w:val="General"/>
          <w:gallery w:val="placeholder"/>
        </w:category>
        <w:types>
          <w:type w:val="bbPlcHdr"/>
        </w:types>
        <w:behaviors>
          <w:behavior w:val="content"/>
        </w:behaviors>
        <w:guid w:val="{7652333A-3EA0-F14B-B7F6-585105C89ED2}"/>
      </w:docPartPr>
      <w:docPartBody>
        <w:p w:rsidR="00E52FEA" w:rsidRDefault="0064050D" w:rsidP="0064050D">
          <w:pPr>
            <w:pStyle w:val="3ABC7CE35C4A674F9CB68DF57489145E"/>
          </w:pPr>
          <w:r>
            <w:t>[Type text]</w:t>
          </w:r>
        </w:p>
      </w:docPartBody>
    </w:docPart>
    <w:docPart>
      <w:docPartPr>
        <w:name w:val="DF3E4553A60C4D4BA6B4CD5A9E0B3BBD"/>
        <w:category>
          <w:name w:val="General"/>
          <w:gallery w:val="placeholder"/>
        </w:category>
        <w:types>
          <w:type w:val="bbPlcHdr"/>
        </w:types>
        <w:behaviors>
          <w:behavior w:val="content"/>
        </w:behaviors>
        <w:guid w:val="{EB44AD41-6117-6F49-AF23-6B15340E6EFC}"/>
      </w:docPartPr>
      <w:docPartBody>
        <w:p w:rsidR="00E52FEA" w:rsidRDefault="0064050D" w:rsidP="0064050D">
          <w:pPr>
            <w:pStyle w:val="DF3E4553A60C4D4BA6B4CD5A9E0B3BB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Unicode MS">
    <w:panose1 w:val="020B0604020202020204"/>
    <w:charset w:val="4E"/>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50D"/>
    <w:rsid w:val="00030BEC"/>
    <w:rsid w:val="00031717"/>
    <w:rsid w:val="00060C50"/>
    <w:rsid w:val="001A38D9"/>
    <w:rsid w:val="001E212F"/>
    <w:rsid w:val="002108B8"/>
    <w:rsid w:val="002F3BB1"/>
    <w:rsid w:val="0034088F"/>
    <w:rsid w:val="00350CB9"/>
    <w:rsid w:val="0046080C"/>
    <w:rsid w:val="0048457A"/>
    <w:rsid w:val="004A2955"/>
    <w:rsid w:val="004E3869"/>
    <w:rsid w:val="005330BD"/>
    <w:rsid w:val="0058074A"/>
    <w:rsid w:val="005E63D0"/>
    <w:rsid w:val="0064050D"/>
    <w:rsid w:val="006D3674"/>
    <w:rsid w:val="006E7B1A"/>
    <w:rsid w:val="006F1925"/>
    <w:rsid w:val="007711E9"/>
    <w:rsid w:val="007A538E"/>
    <w:rsid w:val="007C5137"/>
    <w:rsid w:val="00885E8F"/>
    <w:rsid w:val="008B4942"/>
    <w:rsid w:val="008C5CD2"/>
    <w:rsid w:val="00962F43"/>
    <w:rsid w:val="009C0885"/>
    <w:rsid w:val="009C74EC"/>
    <w:rsid w:val="009D46E4"/>
    <w:rsid w:val="00A06928"/>
    <w:rsid w:val="00A32142"/>
    <w:rsid w:val="00A554F3"/>
    <w:rsid w:val="00A924EE"/>
    <w:rsid w:val="00A93A92"/>
    <w:rsid w:val="00B31915"/>
    <w:rsid w:val="00B470DB"/>
    <w:rsid w:val="00B62D19"/>
    <w:rsid w:val="00BE4E64"/>
    <w:rsid w:val="00C214C0"/>
    <w:rsid w:val="00C35082"/>
    <w:rsid w:val="00C41845"/>
    <w:rsid w:val="00C523F7"/>
    <w:rsid w:val="00C622BE"/>
    <w:rsid w:val="00C806C7"/>
    <w:rsid w:val="00D53EA4"/>
    <w:rsid w:val="00D62ECB"/>
    <w:rsid w:val="00D71984"/>
    <w:rsid w:val="00DB7261"/>
    <w:rsid w:val="00DD318A"/>
    <w:rsid w:val="00E3074E"/>
    <w:rsid w:val="00E42235"/>
    <w:rsid w:val="00E52FEA"/>
    <w:rsid w:val="00E561E9"/>
    <w:rsid w:val="00E646FB"/>
    <w:rsid w:val="00E952CC"/>
    <w:rsid w:val="00EE5C66"/>
    <w:rsid w:val="00F02A5B"/>
    <w:rsid w:val="00F46262"/>
    <w:rsid w:val="00F6409D"/>
    <w:rsid w:val="00FC4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4AFA4EEC079E45AA664758880B824D">
    <w:name w:val="1B4AFA4EEC079E45AA664758880B824D"/>
    <w:rsid w:val="0064050D"/>
  </w:style>
  <w:style w:type="paragraph" w:customStyle="1" w:styleId="3ABC7CE35C4A674F9CB68DF57489145E">
    <w:name w:val="3ABC7CE35C4A674F9CB68DF57489145E"/>
    <w:rsid w:val="0064050D"/>
  </w:style>
  <w:style w:type="paragraph" w:customStyle="1" w:styleId="DF3E4553A60C4D4BA6B4CD5A9E0B3BBD">
    <w:name w:val="DF3E4553A60C4D4BA6B4CD5A9E0B3BBD"/>
    <w:rsid w:val="0064050D"/>
  </w:style>
  <w:style w:type="paragraph" w:customStyle="1" w:styleId="AD50F3825DA70B41BBDB72663EADF5C9">
    <w:name w:val="AD50F3825DA70B41BBDB72663EADF5C9"/>
    <w:rsid w:val="0064050D"/>
  </w:style>
  <w:style w:type="paragraph" w:customStyle="1" w:styleId="C8999771C7B11F4E9330373912105BE5">
    <w:name w:val="C8999771C7B11F4E9330373912105BE5"/>
    <w:rsid w:val="0064050D"/>
  </w:style>
  <w:style w:type="paragraph" w:customStyle="1" w:styleId="4D02457A9FA7FE4A845F8814612653E3">
    <w:name w:val="4D02457A9FA7FE4A845F8814612653E3"/>
    <w:rsid w:val="0064050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4AFA4EEC079E45AA664758880B824D">
    <w:name w:val="1B4AFA4EEC079E45AA664758880B824D"/>
    <w:rsid w:val="0064050D"/>
  </w:style>
  <w:style w:type="paragraph" w:customStyle="1" w:styleId="3ABC7CE35C4A674F9CB68DF57489145E">
    <w:name w:val="3ABC7CE35C4A674F9CB68DF57489145E"/>
    <w:rsid w:val="0064050D"/>
  </w:style>
  <w:style w:type="paragraph" w:customStyle="1" w:styleId="DF3E4553A60C4D4BA6B4CD5A9E0B3BBD">
    <w:name w:val="DF3E4553A60C4D4BA6B4CD5A9E0B3BBD"/>
    <w:rsid w:val="0064050D"/>
  </w:style>
  <w:style w:type="paragraph" w:customStyle="1" w:styleId="AD50F3825DA70B41BBDB72663EADF5C9">
    <w:name w:val="AD50F3825DA70B41BBDB72663EADF5C9"/>
    <w:rsid w:val="0064050D"/>
  </w:style>
  <w:style w:type="paragraph" w:customStyle="1" w:styleId="C8999771C7B11F4E9330373912105BE5">
    <w:name w:val="C8999771C7B11F4E9330373912105BE5"/>
    <w:rsid w:val="0064050D"/>
  </w:style>
  <w:style w:type="paragraph" w:customStyle="1" w:styleId="4D02457A9FA7FE4A845F8814612653E3">
    <w:name w:val="4D02457A9FA7FE4A845F8814612653E3"/>
    <w:rsid w:val="006405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5AC6A-A841-AF4F-8AB8-531FBD113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8633</Words>
  <Characters>49209</Characters>
  <Application>Microsoft Macintosh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57727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2017-05-12T10:29:00Z</dcterms:created>
  <dcterms:modified xsi:type="dcterms:W3CDTF">2017-05-12T10:29:00Z</dcterms:modified>
</cp:coreProperties>
</file>